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AEA" w:rsidRDefault="00B95AEA" w:rsidP="00B95AEA">
      <w:pPr>
        <w:jc w:val="center"/>
      </w:pPr>
      <w:r>
        <w:t>---Syllabus is subject to change before beginning of class---</w:t>
      </w:r>
    </w:p>
    <w:p w:rsidR="00B76CCE" w:rsidRPr="00A32085" w:rsidRDefault="00B76CCE">
      <w:r w:rsidRPr="00A32085">
        <w:t xml:space="preserve">Robert A. </w:t>
      </w:r>
      <w:proofErr w:type="spellStart"/>
      <w:r w:rsidRPr="00A32085">
        <w:t>Hegwood</w:t>
      </w:r>
      <w:proofErr w:type="spellEnd"/>
    </w:p>
    <w:p w:rsidR="00B76CCE" w:rsidRPr="00A32085" w:rsidRDefault="00B76CCE" w:rsidP="00B76CCE">
      <w:pPr>
        <w:jc w:val="center"/>
        <w:rPr>
          <w:b/>
        </w:rPr>
      </w:pPr>
      <w:r w:rsidRPr="00A32085">
        <w:rPr>
          <w:b/>
        </w:rPr>
        <w:t>HIST 2</w:t>
      </w:r>
      <w:r w:rsidR="00A908D7">
        <w:rPr>
          <w:b/>
        </w:rPr>
        <w:t>33</w:t>
      </w:r>
      <w:r w:rsidRPr="00A32085">
        <w:rPr>
          <w:b/>
        </w:rPr>
        <w:t xml:space="preserve"> </w:t>
      </w:r>
      <w:r w:rsidR="00227F25" w:rsidRPr="00A32085">
        <w:rPr>
          <w:b/>
        </w:rPr>
        <w:t>Migration</w:t>
      </w:r>
      <w:r w:rsidRPr="00A32085">
        <w:rPr>
          <w:b/>
        </w:rPr>
        <w:t xml:space="preserve"> and the Making of Modern Asia</w:t>
      </w:r>
      <w:r w:rsidR="004D1236" w:rsidRPr="00A32085">
        <w:rPr>
          <w:b/>
        </w:rPr>
        <w:t>-1800 to the present</w:t>
      </w:r>
    </w:p>
    <w:p w:rsidR="00B76CCE" w:rsidRPr="00A32085" w:rsidRDefault="00B76CCE" w:rsidP="00B76CCE">
      <w:pPr>
        <w:jc w:val="center"/>
        <w:rPr>
          <w:b/>
        </w:rPr>
      </w:pPr>
    </w:p>
    <w:p w:rsidR="00B76CCE" w:rsidRPr="00A32085" w:rsidRDefault="00B76CCE" w:rsidP="00B76CCE">
      <w:pPr>
        <w:jc w:val="both"/>
        <w:rPr>
          <w:b/>
          <w:i/>
        </w:rPr>
      </w:pPr>
      <w:r w:rsidRPr="00A32085">
        <w:rPr>
          <w:b/>
          <w:u w:val="single"/>
        </w:rPr>
        <w:t>Course Overview</w:t>
      </w:r>
    </w:p>
    <w:p w:rsidR="00585DC1" w:rsidRPr="00A32085" w:rsidRDefault="00365AA3" w:rsidP="00B76CCE">
      <w:pPr>
        <w:jc w:val="both"/>
      </w:pPr>
      <w:r w:rsidRPr="00A32085">
        <w:t>The sanctity of national borders and territory has become</w:t>
      </w:r>
      <w:bookmarkStart w:id="0" w:name="_GoBack"/>
      <w:bookmarkEnd w:id="0"/>
      <w:r w:rsidRPr="00A32085">
        <w:t xml:space="preserve"> an increasingly contentious issue between East Asian nation/states in recent years. </w:t>
      </w:r>
      <w:r w:rsidR="009261D4" w:rsidRPr="00A32085">
        <w:t>Chin</w:t>
      </w:r>
      <w:r w:rsidR="00227F25" w:rsidRPr="00A32085">
        <w:t>ese, Korean, Japanese</w:t>
      </w:r>
      <w:r w:rsidR="00944525" w:rsidRPr="00A32085">
        <w:t xml:space="preserve"> and other national claims to maritime territory are o</w:t>
      </w:r>
      <w:r w:rsidR="00227F25" w:rsidRPr="00A32085">
        <w:t xml:space="preserve">ften based on historical claims—that territory before the era of imperialism the territory was under the exclusive control of their nation. However this elides a longer history of </w:t>
      </w:r>
      <w:r w:rsidR="00585DC1" w:rsidRPr="00A32085">
        <w:t>migration before and during the modern era that helped to shape today’s territorial borders, shared culture, and economic interdependence in East Asia. This course explores the effects of migration on the process of modernization in East Asia</w:t>
      </w:r>
      <w:r w:rsidR="00942DC0" w:rsidRPr="00A32085">
        <w:t xml:space="preserve"> in order to reveal a more complicated history of race and identity, cultural exchange, and globalized labor and capital networks connecting Asian nations to each other and the world.</w:t>
      </w:r>
    </w:p>
    <w:p w:rsidR="00365AA3" w:rsidRPr="00A32085" w:rsidRDefault="00365AA3" w:rsidP="00B76CCE">
      <w:pPr>
        <w:jc w:val="both"/>
      </w:pPr>
    </w:p>
    <w:p w:rsidR="00130430" w:rsidRPr="00A32085" w:rsidRDefault="00B76CCE" w:rsidP="00B76CCE">
      <w:pPr>
        <w:jc w:val="both"/>
        <w:rPr>
          <w:b/>
          <w:u w:val="single"/>
        </w:rPr>
      </w:pPr>
      <w:r w:rsidRPr="00A32085">
        <w:rPr>
          <w:b/>
          <w:u w:val="single"/>
        </w:rPr>
        <w:t xml:space="preserve">Required Texts </w:t>
      </w:r>
    </w:p>
    <w:p w:rsidR="00B76CCE" w:rsidRPr="00A32085" w:rsidRDefault="00FD08E3" w:rsidP="00B76CCE">
      <w:pPr>
        <w:jc w:val="both"/>
      </w:pPr>
      <w:r w:rsidRPr="00A32085">
        <w:t>All required readings will be posted to Blackboard</w:t>
      </w:r>
    </w:p>
    <w:p w:rsidR="00B76CCE" w:rsidRPr="00A32085" w:rsidRDefault="00B76CCE" w:rsidP="00B76CCE">
      <w:pPr>
        <w:jc w:val="both"/>
      </w:pPr>
    </w:p>
    <w:p w:rsidR="00B76CCE" w:rsidRPr="00A32085" w:rsidRDefault="00B76CCE" w:rsidP="00B76CCE">
      <w:pPr>
        <w:jc w:val="both"/>
        <w:rPr>
          <w:b/>
          <w:u w:val="single"/>
        </w:rPr>
      </w:pPr>
      <w:r w:rsidRPr="00A32085">
        <w:rPr>
          <w:b/>
          <w:u w:val="single"/>
        </w:rPr>
        <w:t>Assignments</w:t>
      </w:r>
    </w:p>
    <w:p w:rsidR="00FD08E3" w:rsidRPr="00A32085" w:rsidRDefault="00FD08E3" w:rsidP="00FD08E3">
      <w:pPr>
        <w:jc w:val="both"/>
      </w:pPr>
      <w:r w:rsidRPr="00A32085">
        <w:t>30%</w:t>
      </w:r>
      <w:r w:rsidRPr="00A32085">
        <w:tab/>
        <w:t>Attendance/Discussion</w:t>
      </w:r>
    </w:p>
    <w:p w:rsidR="00B76CCE" w:rsidRPr="00A32085" w:rsidRDefault="00B76CCE" w:rsidP="00B76CCE">
      <w:pPr>
        <w:jc w:val="both"/>
      </w:pPr>
      <w:r w:rsidRPr="00A32085">
        <w:t xml:space="preserve">15% </w:t>
      </w:r>
      <w:r w:rsidRPr="00A32085">
        <w:tab/>
        <w:t>Presentation</w:t>
      </w:r>
    </w:p>
    <w:p w:rsidR="00B76CCE" w:rsidRPr="00A32085" w:rsidRDefault="004E0DCA" w:rsidP="00B76CCE">
      <w:pPr>
        <w:jc w:val="both"/>
      </w:pPr>
      <w:r w:rsidRPr="00A32085">
        <w:t>25</w:t>
      </w:r>
      <w:r w:rsidR="00B76CCE" w:rsidRPr="00A32085">
        <w:t>%</w:t>
      </w:r>
      <w:r w:rsidRPr="00A32085">
        <w:tab/>
        <w:t>2 short Analytical Papers</w:t>
      </w:r>
    </w:p>
    <w:p w:rsidR="00FD08E3" w:rsidRPr="00A32085" w:rsidRDefault="004E0DCA" w:rsidP="00B76CCE">
      <w:pPr>
        <w:jc w:val="both"/>
      </w:pPr>
      <w:r w:rsidRPr="00A32085">
        <w:t>30</w:t>
      </w:r>
      <w:r w:rsidR="00B76CCE" w:rsidRPr="00A32085">
        <w:t>%</w:t>
      </w:r>
      <w:r w:rsidR="00B76CCE" w:rsidRPr="00A32085">
        <w:tab/>
      </w:r>
      <w:r w:rsidRPr="00A32085">
        <w:t>Research Paper (15-20 pages)</w:t>
      </w:r>
    </w:p>
    <w:p w:rsidR="00FD08E3" w:rsidRPr="00A32085" w:rsidRDefault="00FD08E3" w:rsidP="00B76CCE">
      <w:pPr>
        <w:jc w:val="both"/>
      </w:pPr>
    </w:p>
    <w:p w:rsidR="00992092" w:rsidRPr="00A32085" w:rsidRDefault="00992092" w:rsidP="00B76CCE">
      <w:pPr>
        <w:jc w:val="both"/>
      </w:pPr>
      <w:r w:rsidRPr="00A32085">
        <w:rPr>
          <w:b/>
        </w:rPr>
        <w:t>Attendance/Discussion</w:t>
      </w:r>
    </w:p>
    <w:p w:rsidR="006166A4" w:rsidRPr="00A32085" w:rsidRDefault="00992092" w:rsidP="00B76CCE">
      <w:pPr>
        <w:jc w:val="both"/>
      </w:pPr>
      <w:r w:rsidRPr="00A32085">
        <w:t xml:space="preserve">Seminars are the foundational methodology for history. Students are expected to have read texts for the week and be prepared for discussion. </w:t>
      </w:r>
      <w:r w:rsidRPr="00A32085">
        <w:rPr>
          <w:u w:val="single"/>
        </w:rPr>
        <w:t>Each student must also prepare two questions</w:t>
      </w:r>
      <w:r w:rsidRPr="00A32085">
        <w:t xml:space="preserve"> about the week’s texts to hand in at the beginning of class.</w:t>
      </w:r>
      <w:r w:rsidR="006166A4" w:rsidRPr="00A32085">
        <w:t xml:space="preserve"> In preparing questions, keep in mind that you should be inquiring about broader themes rather than narrow questions about individual, isolated situations. </w:t>
      </w:r>
    </w:p>
    <w:p w:rsidR="00B76CCE" w:rsidRPr="00A32085" w:rsidRDefault="00B76CCE" w:rsidP="00B76CCE">
      <w:pPr>
        <w:jc w:val="both"/>
      </w:pPr>
    </w:p>
    <w:p w:rsidR="006166A4" w:rsidRPr="00A32085" w:rsidRDefault="006166A4" w:rsidP="00B76CCE">
      <w:pPr>
        <w:jc w:val="both"/>
      </w:pPr>
      <w:r w:rsidRPr="00A32085">
        <w:t>Absences will result in grade reductions: one letter grade for two unexcused absences and a failing grade for four absences.</w:t>
      </w:r>
    </w:p>
    <w:p w:rsidR="006166A4" w:rsidRPr="00A32085" w:rsidRDefault="006166A4" w:rsidP="00B76CCE">
      <w:pPr>
        <w:jc w:val="both"/>
      </w:pPr>
    </w:p>
    <w:p w:rsidR="006166A4" w:rsidRPr="00A32085" w:rsidRDefault="006166A4" w:rsidP="00B76CCE">
      <w:pPr>
        <w:jc w:val="both"/>
      </w:pPr>
      <w:r w:rsidRPr="00A32085">
        <w:rPr>
          <w:b/>
        </w:rPr>
        <w:t>Presentations</w:t>
      </w:r>
    </w:p>
    <w:p w:rsidR="008563BD" w:rsidRPr="00A32085" w:rsidRDefault="006166A4" w:rsidP="00B76CCE">
      <w:pPr>
        <w:jc w:val="both"/>
      </w:pPr>
      <w:r w:rsidRPr="00A32085">
        <w:t>All students will be expected to give a short (10 min) presentation about the week’s texts. Presenters should focus on the central points and main argument of the texts and explain how the piece fits into the larger body of readings in the course. Your object in creating these presentations is not to demonstr</w:t>
      </w:r>
      <w:r w:rsidR="008563BD" w:rsidRPr="00A32085">
        <w:t>ate encyclopedic knowledge, but to show the relevance of the author’s arguments as well as your evaluation of them. Style and clarity will also be a significant part of my evaluation.</w:t>
      </w:r>
    </w:p>
    <w:p w:rsidR="008563BD" w:rsidRPr="00A32085" w:rsidRDefault="008563BD" w:rsidP="00B76CCE">
      <w:pPr>
        <w:jc w:val="both"/>
      </w:pPr>
    </w:p>
    <w:p w:rsidR="008563BD" w:rsidRPr="00A32085" w:rsidRDefault="008563BD" w:rsidP="00B76CCE">
      <w:pPr>
        <w:jc w:val="both"/>
        <w:rPr>
          <w:b/>
        </w:rPr>
      </w:pPr>
      <w:r w:rsidRPr="00A32085">
        <w:rPr>
          <w:b/>
        </w:rPr>
        <w:t>2 Short Analytical Papers</w:t>
      </w:r>
    </w:p>
    <w:p w:rsidR="000A1DD5" w:rsidRPr="00A32085" w:rsidRDefault="008563BD" w:rsidP="00B76CCE">
      <w:pPr>
        <w:jc w:val="both"/>
      </w:pPr>
      <w:r w:rsidRPr="00A32085">
        <w:t xml:space="preserve">Analyze primary sources (TBA) in two </w:t>
      </w:r>
      <w:r w:rsidR="000A1DD5" w:rsidRPr="00A32085">
        <w:t xml:space="preserve">4-page papers due at the beginning of class week 3 and week 7. Each paper should: 1) explain the historical background of the author, the writing, and </w:t>
      </w:r>
      <w:r w:rsidR="000A1DD5" w:rsidRPr="00A32085">
        <w:lastRenderedPageBreak/>
        <w:t>what the author is discussing; 2) relate this piece to the larger discussion on the relationship between migration and state building, identity, cultural exchange, or globalization.</w:t>
      </w:r>
    </w:p>
    <w:p w:rsidR="000A1DD5" w:rsidRPr="00A32085" w:rsidRDefault="000A1DD5" w:rsidP="00B76CCE">
      <w:pPr>
        <w:jc w:val="both"/>
        <w:rPr>
          <w:b/>
        </w:rPr>
      </w:pPr>
      <w:r w:rsidRPr="00A32085">
        <w:rPr>
          <w:b/>
        </w:rPr>
        <w:t>Final Research Paper</w:t>
      </w:r>
    </w:p>
    <w:p w:rsidR="00A25BC0" w:rsidRPr="00A32085" w:rsidRDefault="00C94F97" w:rsidP="00B76CCE">
      <w:pPr>
        <w:jc w:val="both"/>
      </w:pPr>
      <w:r w:rsidRPr="00A32085">
        <w:t xml:space="preserve">All students must write a research paper based on original research in both primary and secondary sources. Your final research paper must be 15-20 pages including notes. Submit your prospective topic at the beginning of class, week 5. </w:t>
      </w:r>
      <w:r w:rsidR="00B95AEA">
        <w:t>During week 6</w:t>
      </w:r>
      <w:r w:rsidRPr="00A32085">
        <w:t xml:space="preserve">, we will hold individual meetings to discuss your topic </w:t>
      </w:r>
      <w:r w:rsidR="00A25BC0" w:rsidRPr="00A32085">
        <w:t xml:space="preserve">and possible sources. </w:t>
      </w:r>
      <w:r w:rsidR="00B95AEA">
        <w:t xml:space="preserve"> All </w:t>
      </w:r>
      <w:r w:rsidR="00A25BC0" w:rsidRPr="00A32085">
        <w:t xml:space="preserve">Papers should be written in Chicago style, 12pt. font, in Times New Roman. </w:t>
      </w:r>
    </w:p>
    <w:p w:rsidR="00033508" w:rsidRDefault="00033508" w:rsidP="00B76CCE">
      <w:pPr>
        <w:jc w:val="both"/>
      </w:pPr>
    </w:p>
    <w:p w:rsidR="00033508" w:rsidRPr="00033508" w:rsidRDefault="00033508" w:rsidP="00B76CCE">
      <w:pPr>
        <w:jc w:val="both"/>
      </w:pPr>
      <w:r>
        <w:rPr>
          <w:b/>
        </w:rPr>
        <w:t>Readings</w:t>
      </w:r>
      <w:r>
        <w:t>: All secondary readings will be posted to blackboard and primary sources can be found in the course bulk pack.</w:t>
      </w:r>
    </w:p>
    <w:p w:rsidR="00B76CCE" w:rsidRPr="00A32085" w:rsidRDefault="00B76CCE" w:rsidP="00B76CCE">
      <w:pPr>
        <w:jc w:val="both"/>
      </w:pPr>
    </w:p>
    <w:p w:rsidR="009B1432" w:rsidRPr="00A32085" w:rsidRDefault="00B76CCE" w:rsidP="00B76CCE">
      <w:pPr>
        <w:jc w:val="both"/>
      </w:pPr>
      <w:r w:rsidRPr="00A32085">
        <w:rPr>
          <w:b/>
          <w:u w:val="single"/>
        </w:rPr>
        <w:t>Schedule</w:t>
      </w:r>
      <w:r w:rsidRPr="00A32085">
        <w:t xml:space="preserve">: </w:t>
      </w:r>
    </w:p>
    <w:p w:rsidR="009B1432" w:rsidRPr="00A32085" w:rsidRDefault="009B1432" w:rsidP="00B76CCE">
      <w:pPr>
        <w:jc w:val="both"/>
      </w:pPr>
    </w:p>
    <w:p w:rsidR="00391370" w:rsidRPr="00A32085" w:rsidRDefault="00391370" w:rsidP="00773564">
      <w:pPr>
        <w:ind w:left="720" w:hanging="720"/>
        <w:jc w:val="both"/>
      </w:pPr>
      <w:r w:rsidRPr="00A32085">
        <w:t xml:space="preserve">Week 1: Introduction Migration, </w:t>
      </w:r>
      <w:r w:rsidR="00A61FCE" w:rsidRPr="00A32085">
        <w:t>Empire, and Diaspora: States and the movement of subjects</w:t>
      </w:r>
    </w:p>
    <w:p w:rsidR="00697E6E" w:rsidRPr="00A32085" w:rsidRDefault="00697E6E" w:rsidP="00773564">
      <w:pPr>
        <w:ind w:left="720" w:hanging="720"/>
        <w:jc w:val="both"/>
      </w:pPr>
      <w:r w:rsidRPr="00A32085">
        <w:tab/>
        <w:t>Manning and</w:t>
      </w:r>
      <w:r w:rsidR="00773564" w:rsidRPr="00A32085">
        <w:t xml:space="preserve"> </w:t>
      </w:r>
      <w:r w:rsidRPr="00A32085">
        <w:t>Trimmer. </w:t>
      </w:r>
      <w:r w:rsidRPr="00A32085">
        <w:rPr>
          <w:i/>
        </w:rPr>
        <w:t>Migration in World History</w:t>
      </w:r>
      <w:r w:rsidRPr="00A32085">
        <w:t>. Introduction</w:t>
      </w:r>
    </w:p>
    <w:p w:rsidR="00697E6E" w:rsidRPr="00A32085" w:rsidRDefault="002177E6" w:rsidP="00773564">
      <w:pPr>
        <w:ind w:left="720" w:hanging="720"/>
        <w:jc w:val="both"/>
      </w:pPr>
      <w:r w:rsidRPr="00A32085">
        <w:tab/>
        <w:t xml:space="preserve">Adam </w:t>
      </w:r>
      <w:proofErr w:type="spellStart"/>
      <w:r w:rsidRPr="00A32085">
        <w:t>McKeown</w:t>
      </w:r>
      <w:proofErr w:type="spellEnd"/>
      <w:r w:rsidRPr="00A32085">
        <w:t>. "Global Migration 1846-1940." </w:t>
      </w:r>
      <w:r w:rsidRPr="00A32085">
        <w:rPr>
          <w:i/>
        </w:rPr>
        <w:t>Journal of World History</w:t>
      </w:r>
      <w:r w:rsidRPr="00A32085">
        <w:t> 15.2 (2004): 155-189.</w:t>
      </w:r>
    </w:p>
    <w:p w:rsidR="00697E6E" w:rsidRPr="00A32085" w:rsidRDefault="00697E6E" w:rsidP="00773564">
      <w:pPr>
        <w:ind w:left="720" w:hanging="720"/>
        <w:jc w:val="both"/>
      </w:pPr>
    </w:p>
    <w:p w:rsidR="009B1432" w:rsidRPr="00A32085" w:rsidRDefault="009B1432" w:rsidP="00773564">
      <w:pPr>
        <w:ind w:left="720" w:hanging="720"/>
        <w:jc w:val="both"/>
      </w:pPr>
      <w:r w:rsidRPr="00A32085">
        <w:t xml:space="preserve">Week 2: </w:t>
      </w:r>
      <w:r w:rsidR="00073F6C" w:rsidRPr="00A32085">
        <w:t>Prologue: t</w:t>
      </w:r>
      <w:r w:rsidR="00A61FCE" w:rsidRPr="00A32085">
        <w:t>he Mongol Empire</w:t>
      </w:r>
    </w:p>
    <w:p w:rsidR="00410BBB" w:rsidRPr="00A32085" w:rsidRDefault="00073F6C" w:rsidP="00073F6C">
      <w:pPr>
        <w:ind w:left="720" w:hanging="720"/>
        <w:jc w:val="both"/>
      </w:pPr>
      <w:r w:rsidRPr="00A32085">
        <w:tab/>
      </w:r>
      <w:r w:rsidR="00410BBB" w:rsidRPr="00A32085">
        <w:t>[Introductory text –TBD]</w:t>
      </w:r>
    </w:p>
    <w:p w:rsidR="00073F6C" w:rsidRPr="00A32085" w:rsidRDefault="00410BBB" w:rsidP="00073F6C">
      <w:pPr>
        <w:ind w:left="720" w:hanging="720"/>
        <w:jc w:val="both"/>
      </w:pPr>
      <w:r w:rsidRPr="00A32085">
        <w:tab/>
      </w:r>
      <w:r w:rsidR="00073F6C" w:rsidRPr="00A32085">
        <w:t xml:space="preserve">Thomas T. </w:t>
      </w:r>
      <w:proofErr w:type="spellStart"/>
      <w:r w:rsidR="00073F6C" w:rsidRPr="00A32085">
        <w:t>Allsen</w:t>
      </w:r>
      <w:proofErr w:type="spellEnd"/>
      <w:r w:rsidR="00073F6C" w:rsidRPr="00A32085">
        <w:t xml:space="preserve">, "Biography of a cultural broker. </w:t>
      </w:r>
      <w:proofErr w:type="spellStart"/>
      <w:r w:rsidR="00073F6C" w:rsidRPr="00A32085">
        <w:t>Bolad</w:t>
      </w:r>
      <w:proofErr w:type="spellEnd"/>
      <w:r w:rsidR="00073F6C" w:rsidRPr="00A32085">
        <w:t xml:space="preserve"> </w:t>
      </w:r>
      <w:proofErr w:type="spellStart"/>
      <w:r w:rsidR="00073F6C" w:rsidRPr="00A32085">
        <w:t>Ch’eng</w:t>
      </w:r>
      <w:proofErr w:type="spellEnd"/>
      <w:r w:rsidR="00073F6C" w:rsidRPr="00A32085">
        <w:t>-Hsiang in China and Iran.”." </w:t>
      </w:r>
      <w:r w:rsidR="00073F6C" w:rsidRPr="00A32085">
        <w:rPr>
          <w:i/>
        </w:rPr>
        <w:t>In the court of the Il-khans, 1290</w:t>
      </w:r>
      <w:r w:rsidR="00073F6C" w:rsidRPr="00A32085">
        <w:t> 1340 (1996): 7-22.</w:t>
      </w:r>
    </w:p>
    <w:p w:rsidR="0075034A" w:rsidRPr="00A32085" w:rsidRDefault="0075034A" w:rsidP="00773564">
      <w:pPr>
        <w:ind w:left="720" w:hanging="720"/>
        <w:jc w:val="both"/>
      </w:pPr>
      <w:r w:rsidRPr="00A32085">
        <w:tab/>
      </w:r>
      <w:proofErr w:type="spellStart"/>
      <w:r w:rsidRPr="00A32085">
        <w:t>Hidehiro</w:t>
      </w:r>
      <w:proofErr w:type="spellEnd"/>
      <w:r w:rsidRPr="00A32085">
        <w:t xml:space="preserve"> Okada, “The Legacy of the Mongol Empire,” in </w:t>
      </w:r>
      <w:proofErr w:type="spellStart"/>
      <w:r w:rsidRPr="00A32085">
        <w:t>Armitai</w:t>
      </w:r>
      <w:proofErr w:type="spellEnd"/>
      <w:r w:rsidRPr="00A32085">
        <w:t xml:space="preserve"> and Morgan, </w:t>
      </w:r>
      <w:r w:rsidRPr="00A32085">
        <w:rPr>
          <w:i/>
        </w:rPr>
        <w:t>The Mongol Empire and its Legacy</w:t>
      </w:r>
      <w:r w:rsidRPr="00A32085">
        <w:t>, (260-272)</w:t>
      </w:r>
    </w:p>
    <w:p w:rsidR="00073F6C" w:rsidRPr="00A32085" w:rsidRDefault="00073F6C" w:rsidP="00773564">
      <w:pPr>
        <w:ind w:left="720" w:hanging="720"/>
        <w:jc w:val="both"/>
      </w:pPr>
    </w:p>
    <w:p w:rsidR="0036093A" w:rsidRPr="00A32085" w:rsidRDefault="009B1432" w:rsidP="00773564">
      <w:pPr>
        <w:ind w:left="720" w:hanging="720"/>
        <w:jc w:val="both"/>
      </w:pPr>
      <w:r w:rsidRPr="00A32085">
        <w:t xml:space="preserve">Week 3: </w:t>
      </w:r>
      <w:proofErr w:type="spellStart"/>
      <w:r w:rsidR="00391370" w:rsidRPr="00A32085">
        <w:t>Martime</w:t>
      </w:r>
      <w:proofErr w:type="spellEnd"/>
      <w:r w:rsidR="00391370" w:rsidRPr="00A32085">
        <w:t xml:space="preserve"> East Asia</w:t>
      </w:r>
      <w:r w:rsidR="00D41D87" w:rsidRPr="00A32085">
        <w:t xml:space="preserve"> and the Treaty Ports</w:t>
      </w:r>
    </w:p>
    <w:p w:rsidR="00D41D87" w:rsidRPr="00A32085" w:rsidRDefault="0036093A" w:rsidP="00773564">
      <w:pPr>
        <w:ind w:left="720" w:hanging="720"/>
        <w:jc w:val="both"/>
      </w:pPr>
      <w:r w:rsidRPr="00A32085">
        <w:tab/>
        <w:t xml:space="preserve">Takeshi </w:t>
      </w:r>
      <w:proofErr w:type="spellStart"/>
      <w:r w:rsidRPr="00A32085">
        <w:t>Hamashita</w:t>
      </w:r>
      <w:proofErr w:type="spellEnd"/>
      <w:r w:rsidRPr="00A32085">
        <w:t>, “Tribute and Treaties: Maritime Asia and Treaty Port Networks in the Era of Negotiation”</w:t>
      </w:r>
    </w:p>
    <w:p w:rsidR="0036093A" w:rsidRPr="00A32085" w:rsidRDefault="00D41D87" w:rsidP="00773564">
      <w:pPr>
        <w:ind w:left="720" w:hanging="720"/>
        <w:jc w:val="both"/>
      </w:pPr>
      <w:r w:rsidRPr="00A32085">
        <w:tab/>
        <w:t xml:space="preserve">Marie-Claire </w:t>
      </w:r>
      <w:proofErr w:type="spellStart"/>
      <w:r w:rsidRPr="00A32085">
        <w:t>Bergère</w:t>
      </w:r>
      <w:proofErr w:type="spellEnd"/>
      <w:r w:rsidRPr="00A32085">
        <w:t xml:space="preserve"> and Janet Lloyd. </w:t>
      </w:r>
      <w:r w:rsidRPr="00A32085">
        <w:rPr>
          <w:i/>
        </w:rPr>
        <w:t>Sun Yat-sen</w:t>
      </w:r>
      <w:r w:rsidRPr="00A32085">
        <w:t>.1998. Chapter 1</w:t>
      </w:r>
    </w:p>
    <w:p w:rsidR="00391370" w:rsidRPr="00A32085" w:rsidRDefault="00391370" w:rsidP="00773564">
      <w:pPr>
        <w:ind w:left="720" w:hanging="720"/>
        <w:jc w:val="both"/>
      </w:pPr>
    </w:p>
    <w:p w:rsidR="00944525" w:rsidRPr="00A32085" w:rsidRDefault="00944525" w:rsidP="00773564">
      <w:pPr>
        <w:ind w:left="720" w:hanging="720"/>
        <w:jc w:val="both"/>
      </w:pPr>
      <w:r w:rsidRPr="00A32085">
        <w:t>Week 4: I</w:t>
      </w:r>
      <w:r w:rsidR="00227F25" w:rsidRPr="00A32085">
        <w:t>nterior</w:t>
      </w:r>
      <w:r w:rsidRPr="00A32085">
        <w:t xml:space="preserve"> Colonization </w:t>
      </w:r>
    </w:p>
    <w:p w:rsidR="00A60E30" w:rsidRPr="00A32085" w:rsidRDefault="00A60E30" w:rsidP="00773564">
      <w:pPr>
        <w:ind w:left="720" w:hanging="720"/>
        <w:jc w:val="both"/>
      </w:pPr>
      <w:r w:rsidRPr="00A32085">
        <w:tab/>
        <w:t>Howell, David L. </w:t>
      </w:r>
      <w:r w:rsidRPr="00A32085">
        <w:rPr>
          <w:i/>
        </w:rPr>
        <w:t>Geographies of Identity in Nineteenth-century Japan</w:t>
      </w:r>
      <w:r w:rsidRPr="00A32085">
        <w:t>. Ch 8 (172-196).</w:t>
      </w:r>
    </w:p>
    <w:p w:rsidR="00A61FCE" w:rsidRPr="00A32085" w:rsidRDefault="001A0F9A" w:rsidP="00773564">
      <w:pPr>
        <w:ind w:left="720" w:hanging="720"/>
        <w:jc w:val="both"/>
      </w:pPr>
      <w:r w:rsidRPr="00A32085">
        <w:tab/>
        <w:t>Peter</w:t>
      </w:r>
      <w:r w:rsidR="00944525" w:rsidRPr="00A32085">
        <w:t xml:space="preserve"> </w:t>
      </w:r>
      <w:r w:rsidRPr="00A32085">
        <w:t>Perdue</w:t>
      </w:r>
      <w:r w:rsidR="00944525" w:rsidRPr="00A32085">
        <w:t xml:space="preserve">- </w:t>
      </w:r>
      <w:r w:rsidR="00944525" w:rsidRPr="00A32085">
        <w:rPr>
          <w:i/>
        </w:rPr>
        <w:t>China Marches West</w:t>
      </w:r>
      <w:r w:rsidR="008E0169" w:rsidRPr="00A32085">
        <w:t xml:space="preserve"> </w:t>
      </w:r>
      <w:r w:rsidR="00A40E9F" w:rsidRPr="00A32085">
        <w:t>ch16 for overview of Frontier expansion</w:t>
      </w:r>
    </w:p>
    <w:p w:rsidR="00366478" w:rsidRPr="00A32085" w:rsidRDefault="00366478" w:rsidP="00773564">
      <w:pPr>
        <w:ind w:left="720" w:hanging="720"/>
        <w:jc w:val="both"/>
      </w:pPr>
    </w:p>
    <w:p w:rsidR="002177E6" w:rsidRPr="00A32085" w:rsidRDefault="00366478" w:rsidP="00773564">
      <w:pPr>
        <w:ind w:left="720" w:hanging="720"/>
        <w:jc w:val="both"/>
      </w:pPr>
      <w:r w:rsidRPr="00A32085">
        <w:t>Week</w:t>
      </w:r>
      <w:r w:rsidR="002177E6" w:rsidRPr="00A32085">
        <w:t xml:space="preserve"> 5 Labor Migratio</w:t>
      </w:r>
      <w:r w:rsidR="001A0F9A" w:rsidRPr="00A32085">
        <w:t>n</w:t>
      </w:r>
      <w:r w:rsidR="002177E6" w:rsidRPr="00A32085">
        <w:t xml:space="preserve"> </w:t>
      </w:r>
    </w:p>
    <w:p w:rsidR="00BE7DCF" w:rsidRPr="00A32085" w:rsidRDefault="001A0F9A" w:rsidP="00773564">
      <w:pPr>
        <w:ind w:left="720" w:hanging="720"/>
        <w:jc w:val="both"/>
      </w:pPr>
      <w:r w:rsidRPr="00A32085">
        <w:tab/>
        <w:t xml:space="preserve">Lake and Reynolds, </w:t>
      </w:r>
      <w:r w:rsidRPr="00A32085">
        <w:rPr>
          <w:i/>
        </w:rPr>
        <w:t xml:space="preserve">Drawing the Global </w:t>
      </w:r>
      <w:proofErr w:type="spellStart"/>
      <w:r w:rsidRPr="00A32085">
        <w:rPr>
          <w:i/>
        </w:rPr>
        <w:t>Colour</w:t>
      </w:r>
      <w:proofErr w:type="spellEnd"/>
      <w:r w:rsidRPr="00A32085">
        <w:rPr>
          <w:i/>
        </w:rPr>
        <w:t xml:space="preserve"> Line</w:t>
      </w:r>
      <w:r w:rsidRPr="00A32085">
        <w:t xml:space="preserve"> (1-49)</w:t>
      </w:r>
    </w:p>
    <w:p w:rsidR="00C94F97" w:rsidRPr="00A32085" w:rsidRDefault="00BE7DCF" w:rsidP="00773564">
      <w:pPr>
        <w:ind w:left="720" w:hanging="720"/>
        <w:jc w:val="both"/>
      </w:pPr>
      <w:r w:rsidRPr="00A32085">
        <w:tab/>
        <w:t xml:space="preserve">Madeline HSU, </w:t>
      </w:r>
      <w:r w:rsidRPr="00A32085">
        <w:rPr>
          <w:i/>
        </w:rPr>
        <w:t>Dreaming of Gold, Dreaming of Home: Transnationalism and Migration between the United States and China, 1882-</w:t>
      </w:r>
      <w:proofErr w:type="gramStart"/>
      <w:r w:rsidRPr="00A32085">
        <w:rPr>
          <w:i/>
        </w:rPr>
        <w:t xml:space="preserve">1943 </w:t>
      </w:r>
      <w:r w:rsidRPr="00A32085">
        <w:t xml:space="preserve"> excerpt</w:t>
      </w:r>
      <w:proofErr w:type="gramEnd"/>
    </w:p>
    <w:p w:rsidR="00C94F97" w:rsidRPr="00A32085" w:rsidRDefault="00C94F97" w:rsidP="00773564">
      <w:pPr>
        <w:ind w:left="720" w:hanging="720"/>
        <w:jc w:val="both"/>
        <w:rPr>
          <w:b/>
        </w:rPr>
      </w:pPr>
      <w:r w:rsidRPr="00A32085">
        <w:tab/>
      </w:r>
      <w:r w:rsidRPr="00A32085">
        <w:rPr>
          <w:b/>
        </w:rPr>
        <w:t>Research topic due</w:t>
      </w:r>
    </w:p>
    <w:p w:rsidR="00366478" w:rsidRPr="00A32085" w:rsidRDefault="00366478" w:rsidP="00773564">
      <w:pPr>
        <w:ind w:left="720" w:hanging="720"/>
        <w:jc w:val="both"/>
      </w:pPr>
    </w:p>
    <w:p w:rsidR="00934B12" w:rsidRPr="00A32085" w:rsidRDefault="00366478" w:rsidP="00773564">
      <w:pPr>
        <w:ind w:left="720" w:hanging="720"/>
        <w:jc w:val="both"/>
      </w:pPr>
      <w:r w:rsidRPr="00A32085">
        <w:t>Week 6</w:t>
      </w:r>
      <w:r w:rsidR="007453B6" w:rsidRPr="00A32085">
        <w:t xml:space="preserve"> </w:t>
      </w:r>
      <w:r w:rsidR="00440C66" w:rsidRPr="00A32085">
        <w:t xml:space="preserve">Migration and </w:t>
      </w:r>
      <w:r w:rsidR="0072448E" w:rsidRPr="00A32085">
        <w:t>Empire</w:t>
      </w:r>
    </w:p>
    <w:p w:rsidR="00B84119" w:rsidRPr="00A32085" w:rsidRDefault="00934B12" w:rsidP="00773564">
      <w:pPr>
        <w:ind w:left="720" w:hanging="720"/>
        <w:jc w:val="both"/>
      </w:pPr>
      <w:r w:rsidRPr="00A32085">
        <w:tab/>
        <w:t xml:space="preserve">Peter </w:t>
      </w:r>
      <w:proofErr w:type="spellStart"/>
      <w:r w:rsidRPr="00A32085">
        <w:t>Duus</w:t>
      </w:r>
      <w:proofErr w:type="spellEnd"/>
      <w:r w:rsidRPr="00A32085">
        <w:t xml:space="preserve">, </w:t>
      </w:r>
      <w:r w:rsidRPr="00A32085">
        <w:rPr>
          <w:i/>
        </w:rPr>
        <w:t>The Abacus and the Sword</w:t>
      </w:r>
      <w:r w:rsidRPr="00A32085">
        <w:t xml:space="preserve"> Ch 9</w:t>
      </w:r>
    </w:p>
    <w:p w:rsidR="00F54367" w:rsidRPr="00A32085" w:rsidRDefault="00B84119" w:rsidP="00773564">
      <w:pPr>
        <w:ind w:left="720" w:hanging="720"/>
        <w:jc w:val="both"/>
      </w:pPr>
      <w:r w:rsidRPr="00A32085">
        <w:tab/>
        <w:t xml:space="preserve">Uchida Jun, </w:t>
      </w:r>
      <w:r w:rsidRPr="00A32085">
        <w:rPr>
          <w:i/>
        </w:rPr>
        <w:t>Brokers of Empire</w:t>
      </w:r>
      <w:r w:rsidRPr="00A32085">
        <w:t xml:space="preserve"> excerpt</w:t>
      </w:r>
    </w:p>
    <w:p w:rsidR="008A71D7" w:rsidRPr="00A32085" w:rsidRDefault="008A71D7" w:rsidP="00773564">
      <w:pPr>
        <w:ind w:left="720" w:hanging="720"/>
        <w:jc w:val="both"/>
      </w:pPr>
      <w:r w:rsidRPr="00A32085">
        <w:tab/>
        <w:t xml:space="preserve">Philip A. Kuhn, </w:t>
      </w:r>
      <w:r w:rsidRPr="00A32085">
        <w:rPr>
          <w:i/>
        </w:rPr>
        <w:t>Chinese Among Others</w:t>
      </w:r>
      <w:r w:rsidRPr="00A32085">
        <w:t xml:space="preserve"> Ch 3</w:t>
      </w:r>
    </w:p>
    <w:p w:rsidR="00366478" w:rsidRPr="00A32085" w:rsidRDefault="00366478" w:rsidP="00773564">
      <w:pPr>
        <w:ind w:left="720" w:hanging="720"/>
        <w:jc w:val="both"/>
      </w:pPr>
    </w:p>
    <w:p w:rsidR="00F54367" w:rsidRPr="00A32085" w:rsidRDefault="00366478" w:rsidP="00773564">
      <w:pPr>
        <w:ind w:left="720" w:hanging="720"/>
        <w:jc w:val="both"/>
      </w:pPr>
      <w:r w:rsidRPr="00A32085">
        <w:lastRenderedPageBreak/>
        <w:t xml:space="preserve">Week 7 </w:t>
      </w:r>
      <w:r w:rsidR="00440C66" w:rsidRPr="00A32085">
        <w:t>Migration in the Japanese Empire</w:t>
      </w:r>
    </w:p>
    <w:p w:rsidR="00AC1B98" w:rsidRDefault="00D62CA9" w:rsidP="00773564">
      <w:pPr>
        <w:ind w:left="720" w:hanging="720"/>
        <w:jc w:val="both"/>
      </w:pPr>
      <w:r w:rsidRPr="00A32085">
        <w:tab/>
      </w:r>
      <w:r w:rsidR="00F54367" w:rsidRPr="00A32085">
        <w:t xml:space="preserve">Noriko </w:t>
      </w:r>
      <w:proofErr w:type="spellStart"/>
      <w:r w:rsidR="00F54367" w:rsidRPr="00A32085">
        <w:t>Kamachi</w:t>
      </w:r>
      <w:proofErr w:type="spellEnd"/>
      <w:r w:rsidR="00F54367" w:rsidRPr="00A32085">
        <w:t>, “The Chinese in Meiji Japan: Their Interaction Before the Sino-Japanese War” in Weiner, Michael. </w:t>
      </w:r>
      <w:r w:rsidR="00F54367" w:rsidRPr="00A32085">
        <w:rPr>
          <w:i/>
        </w:rPr>
        <w:t xml:space="preserve">Race, Ethnicity and Migration in Modern Japan: Imagined and imaginary </w:t>
      </w:r>
      <w:proofErr w:type="spellStart"/>
      <w:r w:rsidR="00F54367" w:rsidRPr="00A32085">
        <w:rPr>
          <w:i/>
        </w:rPr>
        <w:t>minorites</w:t>
      </w:r>
      <w:proofErr w:type="spellEnd"/>
      <w:r w:rsidR="00F54367" w:rsidRPr="00A32085">
        <w:t>. Vol. 3. 199-212</w:t>
      </w:r>
      <w:r w:rsidRPr="00A32085">
        <w:t>.</w:t>
      </w:r>
    </w:p>
    <w:p w:rsidR="00F54367" w:rsidRPr="00A32085" w:rsidRDefault="00AC1B98" w:rsidP="00773564">
      <w:pPr>
        <w:ind w:left="720" w:hanging="720"/>
        <w:jc w:val="both"/>
      </w:pPr>
      <w:r>
        <w:tab/>
      </w:r>
      <w:r w:rsidRPr="00A32085">
        <w:t xml:space="preserve">Huh, </w:t>
      </w:r>
      <w:proofErr w:type="spellStart"/>
      <w:r w:rsidRPr="00A32085">
        <w:t>Donghyun</w:t>
      </w:r>
      <w:proofErr w:type="spellEnd"/>
      <w:r w:rsidRPr="00A32085">
        <w:t>, and Vladimir Tikhonov. "The Korean Courtiers' Observation Mission's Views on Meiji Japan and Projects of Modern State Building." </w:t>
      </w:r>
      <w:r w:rsidRPr="00A32085">
        <w:rPr>
          <w:i/>
        </w:rPr>
        <w:t>Korean Studies</w:t>
      </w:r>
      <w:r w:rsidRPr="00A32085">
        <w:t> 29.1 (2005): 30-54</w:t>
      </w:r>
    </w:p>
    <w:p w:rsidR="00F54367" w:rsidRPr="00A32085" w:rsidRDefault="00300C75" w:rsidP="00773564">
      <w:pPr>
        <w:ind w:left="720" w:hanging="720"/>
        <w:jc w:val="both"/>
      </w:pPr>
      <w:r w:rsidRPr="00A32085">
        <w:tab/>
      </w:r>
      <w:proofErr w:type="spellStart"/>
      <w:r w:rsidRPr="00A32085">
        <w:t>Ruoff</w:t>
      </w:r>
      <w:proofErr w:type="spellEnd"/>
      <w:r w:rsidRPr="00A32085">
        <w:t>, Kenneth James. </w:t>
      </w:r>
      <w:r w:rsidRPr="00A32085">
        <w:rPr>
          <w:i/>
        </w:rPr>
        <w:t xml:space="preserve">Imperial Japan at Its Zenith: The Wartime Celebration of the Empire’s 2,600 </w:t>
      </w:r>
      <w:proofErr w:type="spellStart"/>
      <w:r w:rsidRPr="00A32085">
        <w:rPr>
          <w:i/>
        </w:rPr>
        <w:t>th</w:t>
      </w:r>
      <w:proofErr w:type="spellEnd"/>
      <w:r w:rsidRPr="00A32085">
        <w:rPr>
          <w:i/>
        </w:rPr>
        <w:t xml:space="preserve"> Anniversary</w:t>
      </w:r>
      <w:r w:rsidRPr="00A32085">
        <w:t>. Cornell University Press, 2010. Ch 6</w:t>
      </w:r>
    </w:p>
    <w:p w:rsidR="00366478" w:rsidRPr="00A32085" w:rsidRDefault="00366478" w:rsidP="00773564">
      <w:pPr>
        <w:ind w:left="720" w:hanging="720"/>
        <w:jc w:val="both"/>
      </w:pPr>
    </w:p>
    <w:p w:rsidR="00AA5EAB" w:rsidRPr="00A32085" w:rsidRDefault="00366478" w:rsidP="00773564">
      <w:pPr>
        <w:ind w:left="720" w:hanging="720"/>
        <w:jc w:val="both"/>
      </w:pPr>
      <w:r w:rsidRPr="00A32085">
        <w:t>Week 8</w:t>
      </w:r>
      <w:r w:rsidR="00AA5EAB" w:rsidRPr="00A32085">
        <w:t xml:space="preserve"> </w:t>
      </w:r>
      <w:r w:rsidR="007048F4">
        <w:t>The Cultural Lives of Colonial Settlers</w:t>
      </w:r>
    </w:p>
    <w:p w:rsidR="00AA5EAB" w:rsidRPr="00A32085" w:rsidRDefault="00AA5EAB" w:rsidP="00773564">
      <w:pPr>
        <w:ind w:left="720" w:hanging="720"/>
        <w:jc w:val="both"/>
      </w:pPr>
      <w:r w:rsidRPr="00A32085">
        <w:tab/>
        <w:t xml:space="preserve">Louise Young, </w:t>
      </w:r>
      <w:r w:rsidRPr="00A32085">
        <w:rPr>
          <w:i/>
        </w:rPr>
        <w:t>Japan’s Total Empire-</w:t>
      </w:r>
      <w:r w:rsidRPr="00A32085">
        <w:t xml:space="preserve"> excerpt</w:t>
      </w:r>
    </w:p>
    <w:p w:rsidR="00AA5EAB" w:rsidRPr="00A32085" w:rsidRDefault="00AA5EAB" w:rsidP="00773564">
      <w:pPr>
        <w:ind w:left="720" w:hanging="720"/>
        <w:jc w:val="both"/>
      </w:pPr>
      <w:r w:rsidRPr="00A32085">
        <w:tab/>
        <w:t>Sand, Jordan. "Tropical Furniture and Bodily Comportment in Colonial Asia." </w:t>
      </w:r>
      <w:r w:rsidRPr="00A32085">
        <w:rPr>
          <w:i/>
        </w:rPr>
        <w:t>positions</w:t>
      </w:r>
      <w:r w:rsidRPr="00A32085">
        <w:t> 21.1 (2013): 95-132.</w:t>
      </w:r>
      <w:r w:rsidR="00366478" w:rsidRPr="00A32085">
        <w:t xml:space="preserve"> </w:t>
      </w:r>
    </w:p>
    <w:p w:rsidR="00366478" w:rsidRPr="00A32085" w:rsidRDefault="00366478" w:rsidP="00773564">
      <w:pPr>
        <w:ind w:left="720" w:hanging="720"/>
        <w:jc w:val="both"/>
      </w:pPr>
    </w:p>
    <w:p w:rsidR="007453B6" w:rsidRPr="00A32085" w:rsidRDefault="00366478" w:rsidP="00773564">
      <w:pPr>
        <w:ind w:left="720" w:hanging="720"/>
        <w:jc w:val="both"/>
      </w:pPr>
      <w:r w:rsidRPr="00A32085">
        <w:t>Week 9</w:t>
      </w:r>
      <w:r w:rsidR="007453B6" w:rsidRPr="00A32085">
        <w:t xml:space="preserve"> The Pacific War</w:t>
      </w:r>
    </w:p>
    <w:p w:rsidR="007453B6" w:rsidRPr="00A32085" w:rsidRDefault="00A32085" w:rsidP="00773564">
      <w:pPr>
        <w:ind w:left="720" w:hanging="720"/>
        <w:jc w:val="both"/>
      </w:pPr>
      <w:r>
        <w:tab/>
      </w:r>
      <w:proofErr w:type="spellStart"/>
      <w:r w:rsidRPr="00A32085">
        <w:t>Soh</w:t>
      </w:r>
      <w:proofErr w:type="spellEnd"/>
      <w:r w:rsidRPr="00A32085">
        <w:t>, C. Sarah. </w:t>
      </w:r>
      <w:r w:rsidR="00AC1B98">
        <w:rPr>
          <w:i/>
        </w:rPr>
        <w:t>The Comfort W</w:t>
      </w:r>
      <w:r w:rsidRPr="00A32085">
        <w:rPr>
          <w:i/>
        </w:rPr>
        <w:t>omen: Sexual violence and postcolonial memory in Korea and Japan</w:t>
      </w:r>
      <w:r w:rsidRPr="00A32085">
        <w:t xml:space="preserve">. </w:t>
      </w:r>
      <w:r>
        <w:t>Ch 3</w:t>
      </w:r>
    </w:p>
    <w:p w:rsidR="007103D6" w:rsidRPr="00A32085" w:rsidRDefault="00A405A3" w:rsidP="00842D0D">
      <w:pPr>
        <w:ind w:left="720" w:hanging="720"/>
        <w:jc w:val="both"/>
      </w:pPr>
      <w:r w:rsidRPr="00A32085">
        <w:tab/>
      </w:r>
      <w:r w:rsidR="0007212D">
        <w:t xml:space="preserve">[other </w:t>
      </w:r>
      <w:proofErr w:type="gramStart"/>
      <w:r w:rsidR="0007212D">
        <w:t>reading  TBD</w:t>
      </w:r>
      <w:proofErr w:type="gramEnd"/>
      <w:r w:rsidR="0007212D">
        <w:t>]</w:t>
      </w:r>
    </w:p>
    <w:p w:rsidR="001322B8" w:rsidRPr="00A32085" w:rsidRDefault="001322B8" w:rsidP="00773564">
      <w:pPr>
        <w:ind w:left="720" w:hanging="720"/>
      </w:pPr>
    </w:p>
    <w:p w:rsidR="002C78EA" w:rsidRPr="00A32085" w:rsidRDefault="0075034A" w:rsidP="00773564">
      <w:pPr>
        <w:ind w:left="720" w:hanging="720"/>
      </w:pPr>
      <w:r w:rsidRPr="00A32085">
        <w:t>Week 10</w:t>
      </w:r>
      <w:r w:rsidR="002C78EA" w:rsidRPr="00A32085">
        <w:t xml:space="preserve"> Remaking the Racial Order of Asia</w:t>
      </w:r>
      <w:r w:rsidR="00A318B7">
        <w:t>: Part 1</w:t>
      </w:r>
    </w:p>
    <w:p w:rsidR="002C78EA" w:rsidRPr="00A32085" w:rsidRDefault="002C78EA" w:rsidP="00773564">
      <w:pPr>
        <w:ind w:left="720" w:hanging="720"/>
      </w:pPr>
      <w:r w:rsidRPr="00A32085">
        <w:tab/>
        <w:t>Watt, Lori. </w:t>
      </w:r>
      <w:r w:rsidRPr="00A32085">
        <w:rPr>
          <w:i/>
        </w:rPr>
        <w:t>When empire comes home: repatriation and reintegration in postwar Japan</w:t>
      </w:r>
      <w:r w:rsidRPr="00A32085">
        <w:t>. Vol. 317. Harvard University Press, 2010. excerpt</w:t>
      </w:r>
    </w:p>
    <w:p w:rsidR="0075034A" w:rsidRPr="00A32085" w:rsidRDefault="002C78EA" w:rsidP="00773564">
      <w:pPr>
        <w:ind w:left="720" w:hanging="720"/>
      </w:pPr>
      <w:r w:rsidRPr="00A32085">
        <w:tab/>
      </w:r>
      <w:proofErr w:type="spellStart"/>
      <w:r w:rsidRPr="00A32085">
        <w:t>Tsu</w:t>
      </w:r>
      <w:proofErr w:type="spellEnd"/>
      <w:r w:rsidRPr="00A32085">
        <w:t xml:space="preserve">, Timothy Yun Hui. "Black Market, Chinatown, and </w:t>
      </w:r>
      <w:proofErr w:type="spellStart"/>
      <w:r w:rsidRPr="00A32085">
        <w:t>Kabukichō</w:t>
      </w:r>
      <w:proofErr w:type="spellEnd"/>
      <w:r w:rsidRPr="00A32085">
        <w:t>: Postwar Japanese Constructs of “Overseas Chinese”." </w:t>
      </w:r>
      <w:r w:rsidRPr="00A32085">
        <w:rPr>
          <w:i/>
        </w:rPr>
        <w:t>positions</w:t>
      </w:r>
      <w:r w:rsidRPr="00A32085">
        <w:t> 19.1 (2011): 133-157</w:t>
      </w:r>
    </w:p>
    <w:p w:rsidR="0075034A" w:rsidRPr="00A32085" w:rsidRDefault="0075034A" w:rsidP="00773564">
      <w:pPr>
        <w:ind w:left="720" w:hanging="720"/>
      </w:pPr>
    </w:p>
    <w:p w:rsidR="00A318B7" w:rsidRDefault="0075034A" w:rsidP="00A318B7">
      <w:pPr>
        <w:ind w:left="720" w:hanging="720"/>
      </w:pPr>
      <w:r w:rsidRPr="00A32085">
        <w:t>Week 11</w:t>
      </w:r>
      <w:r w:rsidR="0072448E" w:rsidRPr="00A32085">
        <w:t xml:space="preserve"> </w:t>
      </w:r>
      <w:r w:rsidR="00A318B7" w:rsidRPr="00A32085">
        <w:t>Remaking the Racial Order of Asia</w:t>
      </w:r>
      <w:r w:rsidR="00A318B7">
        <w:t>: Part 2</w:t>
      </w:r>
    </w:p>
    <w:p w:rsidR="00A318B7" w:rsidRDefault="00A318B7" w:rsidP="00A318B7">
      <w:pPr>
        <w:ind w:left="720" w:hanging="720"/>
        <w:rPr>
          <w:i/>
        </w:rPr>
      </w:pPr>
      <w:r>
        <w:tab/>
        <w:t xml:space="preserve">Igor R. </w:t>
      </w:r>
      <w:proofErr w:type="spellStart"/>
      <w:r>
        <w:t>Saveliev</w:t>
      </w:r>
      <w:proofErr w:type="spellEnd"/>
      <w:r>
        <w:t xml:space="preserve">, </w:t>
      </w:r>
      <w:proofErr w:type="gramStart"/>
      <w:r>
        <w:t>“ Trapped</w:t>
      </w:r>
      <w:proofErr w:type="gramEnd"/>
      <w:r>
        <w:t xml:space="preserve"> in the Contested Borderland: Sakhalin Koreans, Wartime Displacement and Identity,” in Matos and </w:t>
      </w:r>
      <w:proofErr w:type="spellStart"/>
      <w:r>
        <w:t>Caprio</w:t>
      </w:r>
      <w:proofErr w:type="spellEnd"/>
      <w:r>
        <w:t xml:space="preserve"> </w:t>
      </w:r>
      <w:proofErr w:type="spellStart"/>
      <w:r>
        <w:t>eds</w:t>
      </w:r>
      <w:proofErr w:type="spellEnd"/>
      <w:r>
        <w:t xml:space="preserve">, </w:t>
      </w:r>
      <w:r>
        <w:rPr>
          <w:i/>
        </w:rPr>
        <w:t>Japan as Occupier and Occupied</w:t>
      </w:r>
    </w:p>
    <w:p w:rsidR="00A318B7" w:rsidRDefault="00842D0D" w:rsidP="00A318B7">
      <w:pPr>
        <w:ind w:left="720" w:hanging="720"/>
      </w:pPr>
      <w:r>
        <w:rPr>
          <w:i/>
        </w:rPr>
        <w:tab/>
      </w:r>
      <w:r w:rsidR="0007212D">
        <w:t>[other reading TBD]</w:t>
      </w:r>
    </w:p>
    <w:p w:rsidR="00A318B7" w:rsidRDefault="00A318B7" w:rsidP="00A318B7">
      <w:pPr>
        <w:ind w:left="720" w:hanging="720"/>
      </w:pPr>
    </w:p>
    <w:p w:rsidR="00A318B7" w:rsidRPr="00A32085" w:rsidRDefault="0075034A" w:rsidP="00A318B7">
      <w:pPr>
        <w:ind w:left="720" w:hanging="720"/>
      </w:pPr>
      <w:r w:rsidRPr="00A32085">
        <w:t>Week 12</w:t>
      </w:r>
      <w:r w:rsidR="00A318B7" w:rsidRPr="00A32085">
        <w:t>Linguistic Diasporas</w:t>
      </w:r>
    </w:p>
    <w:p w:rsidR="00A318B7" w:rsidRPr="00A32085" w:rsidRDefault="00A318B7" w:rsidP="00A318B7">
      <w:pPr>
        <w:ind w:left="720" w:hanging="720"/>
      </w:pPr>
      <w:r w:rsidRPr="00A32085">
        <w:tab/>
      </w:r>
      <w:proofErr w:type="spellStart"/>
      <w:r w:rsidRPr="00A32085">
        <w:t>Appadurai</w:t>
      </w:r>
      <w:proofErr w:type="spellEnd"/>
      <w:r w:rsidRPr="00A32085">
        <w:t>, Arjun. </w:t>
      </w:r>
      <w:r w:rsidRPr="00A32085">
        <w:rPr>
          <w:i/>
        </w:rPr>
        <w:t>Modernity at Large: Cultural Dimensions of Globalization</w:t>
      </w:r>
      <w:r w:rsidRPr="00A32085">
        <w:t>. excerpt</w:t>
      </w:r>
    </w:p>
    <w:p w:rsidR="00A318B7" w:rsidRPr="00A32085" w:rsidRDefault="00A318B7" w:rsidP="00A318B7">
      <w:pPr>
        <w:ind w:left="720" w:hanging="720"/>
      </w:pPr>
      <w:r w:rsidRPr="00A32085">
        <w:tab/>
        <w:t xml:space="preserve">Shu-Mei Shih “Introduction: What is </w:t>
      </w:r>
      <w:proofErr w:type="spellStart"/>
      <w:r w:rsidRPr="00A32085">
        <w:t>Sinophone</w:t>
      </w:r>
      <w:proofErr w:type="spellEnd"/>
      <w:r w:rsidRPr="00A32085">
        <w:t xml:space="preserve"> Studies” in Shih, Shu-</w:t>
      </w:r>
      <w:proofErr w:type="spellStart"/>
      <w:r w:rsidRPr="00A32085">
        <w:t>mei</w:t>
      </w:r>
      <w:proofErr w:type="spellEnd"/>
      <w:r w:rsidRPr="00A32085">
        <w:t>, ed. </w:t>
      </w:r>
      <w:proofErr w:type="spellStart"/>
      <w:r w:rsidRPr="00A32085">
        <w:rPr>
          <w:i/>
        </w:rPr>
        <w:t>Sinophone</w:t>
      </w:r>
      <w:proofErr w:type="spellEnd"/>
      <w:r w:rsidRPr="00A32085">
        <w:rPr>
          <w:i/>
        </w:rPr>
        <w:t xml:space="preserve"> Studies: a Critical Reader</w:t>
      </w:r>
      <w:r w:rsidRPr="00A32085">
        <w:t xml:space="preserve">. </w:t>
      </w:r>
    </w:p>
    <w:p w:rsidR="00A318B7" w:rsidRPr="00A32085" w:rsidRDefault="00A318B7" w:rsidP="00A318B7">
      <w:pPr>
        <w:ind w:left="720" w:hanging="720"/>
      </w:pPr>
    </w:p>
    <w:p w:rsidR="002C78EA" w:rsidRPr="00A32085" w:rsidRDefault="0075034A" w:rsidP="002C78EA">
      <w:pPr>
        <w:ind w:left="720" w:hanging="720"/>
      </w:pPr>
      <w:r w:rsidRPr="00A32085">
        <w:t>Week 13</w:t>
      </w:r>
      <w:r w:rsidR="00E518D6">
        <w:t xml:space="preserve"> Asian Migrants and Contemporary Globalization</w:t>
      </w:r>
    </w:p>
    <w:p w:rsidR="00850CC7" w:rsidRPr="00A32085" w:rsidRDefault="00850CC7" w:rsidP="002C78EA">
      <w:pPr>
        <w:ind w:left="720" w:hanging="720"/>
      </w:pPr>
      <w:r w:rsidRPr="00A32085">
        <w:tab/>
      </w:r>
      <w:r w:rsidR="002C78EA" w:rsidRPr="00A32085">
        <w:t xml:space="preserve">Ong, </w:t>
      </w:r>
      <w:proofErr w:type="spellStart"/>
      <w:r w:rsidR="002C78EA" w:rsidRPr="00A32085">
        <w:t>Aihwa</w:t>
      </w:r>
      <w:proofErr w:type="spellEnd"/>
      <w:r w:rsidR="002C78EA" w:rsidRPr="00A32085">
        <w:t>. </w:t>
      </w:r>
      <w:r w:rsidR="002C78EA" w:rsidRPr="00A32085">
        <w:rPr>
          <w:i/>
        </w:rPr>
        <w:t xml:space="preserve">Flexible citizenship: The cultural logics of </w:t>
      </w:r>
      <w:proofErr w:type="spellStart"/>
      <w:r w:rsidR="002C78EA" w:rsidRPr="00A32085">
        <w:rPr>
          <w:i/>
        </w:rPr>
        <w:t>transnationality</w:t>
      </w:r>
      <w:proofErr w:type="spellEnd"/>
      <w:r w:rsidR="002C78EA" w:rsidRPr="00A32085">
        <w:t>. Duke University Press, 1999.</w:t>
      </w:r>
    </w:p>
    <w:p w:rsidR="002C78EA" w:rsidRPr="00A32085" w:rsidRDefault="00850CC7" w:rsidP="002C78EA">
      <w:pPr>
        <w:ind w:left="720" w:hanging="720"/>
      </w:pPr>
      <w:r w:rsidRPr="00A32085">
        <w:tab/>
        <w:t xml:space="preserve">Sonia </w:t>
      </w:r>
      <w:proofErr w:type="spellStart"/>
      <w:r w:rsidRPr="00A32085">
        <w:t>Ryang</w:t>
      </w:r>
      <w:proofErr w:type="spellEnd"/>
      <w:r w:rsidRPr="00A32085">
        <w:t xml:space="preserve">, “The North Korean Homeland of Koreans in Japan” in Sonia </w:t>
      </w:r>
      <w:proofErr w:type="spellStart"/>
      <w:r w:rsidRPr="00A32085">
        <w:t>Ryang</w:t>
      </w:r>
      <w:proofErr w:type="spellEnd"/>
      <w:r w:rsidRPr="00A32085">
        <w:t xml:space="preserve"> ed. </w:t>
      </w:r>
      <w:proofErr w:type="spellStart"/>
      <w:r w:rsidRPr="00A32085">
        <w:t>Ryang</w:t>
      </w:r>
      <w:proofErr w:type="spellEnd"/>
      <w:r w:rsidRPr="00A32085">
        <w:t>, Sonia. </w:t>
      </w:r>
      <w:r w:rsidRPr="00A32085">
        <w:rPr>
          <w:i/>
        </w:rPr>
        <w:t>Koreans in Japan: Critical voices from the margin</w:t>
      </w:r>
      <w:r w:rsidRPr="00A32085">
        <w:t>. Routledge, 2013.</w:t>
      </w:r>
    </w:p>
    <w:p w:rsidR="00AC1B98" w:rsidRPr="00A32085" w:rsidRDefault="00AC1B98" w:rsidP="00AC1B98">
      <w:pPr>
        <w:ind w:left="720" w:hanging="720"/>
      </w:pPr>
      <w:r>
        <w:tab/>
      </w:r>
      <w:proofErr w:type="spellStart"/>
      <w:r w:rsidRPr="00A32085">
        <w:t>Tertitskiy</w:t>
      </w:r>
      <w:proofErr w:type="spellEnd"/>
      <w:r w:rsidRPr="00A32085">
        <w:t>, Fyodor. "Exclusion as a Privilege: The Chinese Diaspora in North Korea." </w:t>
      </w:r>
      <w:r w:rsidRPr="00A32085">
        <w:rPr>
          <w:i/>
        </w:rPr>
        <w:t>Journal of Korean Studies</w:t>
      </w:r>
      <w:r w:rsidRPr="00A32085">
        <w:t xml:space="preserve"> 20.1 (2015): 177-199. </w:t>
      </w:r>
    </w:p>
    <w:p w:rsidR="0007212D" w:rsidRDefault="0007212D" w:rsidP="00FB15BD">
      <w:pPr>
        <w:ind w:left="720" w:hanging="720"/>
      </w:pPr>
    </w:p>
    <w:p w:rsidR="002C78EA" w:rsidRPr="00A32085" w:rsidRDefault="0007212D" w:rsidP="00FB15BD">
      <w:pPr>
        <w:ind w:left="720" w:hanging="720"/>
      </w:pPr>
      <w:r>
        <w:t xml:space="preserve">Final Research Paper due in hard copy at time of our scheduled final exam. </w:t>
      </w:r>
    </w:p>
    <w:p w:rsidR="002C78EA" w:rsidRPr="00A32085" w:rsidRDefault="002C78EA" w:rsidP="00FB15BD">
      <w:pPr>
        <w:ind w:left="720" w:hanging="720"/>
      </w:pPr>
    </w:p>
    <w:p w:rsidR="00A32085" w:rsidRDefault="00A32085" w:rsidP="00773564">
      <w:pPr>
        <w:ind w:left="720" w:hanging="720"/>
      </w:pPr>
    </w:p>
    <w:p w:rsidR="00A32085" w:rsidRDefault="00A32085" w:rsidP="00773564">
      <w:pPr>
        <w:ind w:left="720" w:hanging="720"/>
      </w:pPr>
    </w:p>
    <w:p w:rsidR="00A32085" w:rsidRDefault="00A32085" w:rsidP="00773564">
      <w:pPr>
        <w:ind w:left="720" w:hanging="720"/>
      </w:pPr>
    </w:p>
    <w:p w:rsidR="006364E9" w:rsidRDefault="006364E9" w:rsidP="00773564">
      <w:pPr>
        <w:ind w:left="720" w:hanging="720"/>
      </w:pPr>
      <w:r>
        <w:t xml:space="preserve">Alternate reading options: </w:t>
      </w:r>
    </w:p>
    <w:p w:rsidR="006364E9" w:rsidRDefault="006364E9" w:rsidP="006364E9">
      <w:pPr>
        <w:ind w:left="720" w:hanging="720"/>
      </w:pPr>
      <w:proofErr w:type="spellStart"/>
      <w:r w:rsidRPr="006364E9">
        <w:t>Tagliacozzo</w:t>
      </w:r>
      <w:proofErr w:type="spellEnd"/>
      <w:r w:rsidRPr="006364E9">
        <w:t>, Eric, Peter C. Perdue, and Helen F. Siu. </w:t>
      </w:r>
      <w:r w:rsidRPr="006364E9">
        <w:rPr>
          <w:i/>
        </w:rPr>
        <w:t>Asia Inside Out</w:t>
      </w:r>
      <w:r w:rsidRPr="006364E9">
        <w:t>. Harvard University Press, 2015.</w:t>
      </w:r>
      <w:r>
        <w:t xml:space="preserve">  </w:t>
      </w:r>
      <w:hyperlink r:id="rId4" w:history="1">
        <w:r w:rsidRPr="006364E9">
          <w:rPr>
            <w:rStyle w:val="Hyperlink"/>
          </w:rPr>
          <w:t>link</w:t>
        </w:r>
      </w:hyperlink>
    </w:p>
    <w:p w:rsidR="006364E9" w:rsidRDefault="006364E9" w:rsidP="006364E9">
      <w:pPr>
        <w:ind w:left="720" w:hanging="720"/>
      </w:pPr>
    </w:p>
    <w:p w:rsidR="006364E9" w:rsidRPr="006364E9" w:rsidRDefault="006364E9" w:rsidP="006364E9">
      <w:pPr>
        <w:ind w:left="720" w:hanging="720"/>
      </w:pPr>
      <w:r w:rsidRPr="006364E9">
        <w:t xml:space="preserve">Wu, </w:t>
      </w:r>
      <w:proofErr w:type="spellStart"/>
      <w:r w:rsidRPr="006364E9">
        <w:t>Yulian</w:t>
      </w:r>
      <w:proofErr w:type="spellEnd"/>
      <w:r w:rsidRPr="006364E9">
        <w:t>. </w:t>
      </w:r>
      <w:r w:rsidRPr="006364E9">
        <w:rPr>
          <w:i/>
        </w:rPr>
        <w:t>Luxurious Networks: Salt Merchants, Status, and Statecraft in Eighteenth-century China</w:t>
      </w:r>
      <w:r w:rsidRPr="006364E9">
        <w:t>. 2016.</w:t>
      </w:r>
      <w:r>
        <w:t xml:space="preserve">  </w:t>
      </w:r>
      <w:hyperlink r:id="rId5" w:history="1">
        <w:r w:rsidRPr="006364E9">
          <w:rPr>
            <w:rStyle w:val="Hyperlink"/>
          </w:rPr>
          <w:t>link</w:t>
        </w:r>
      </w:hyperlink>
    </w:p>
    <w:p w:rsidR="006364E9" w:rsidRDefault="006364E9" w:rsidP="006364E9">
      <w:pPr>
        <w:ind w:left="720" w:hanging="720"/>
      </w:pPr>
    </w:p>
    <w:p w:rsidR="006364E9" w:rsidRDefault="006364E9" w:rsidP="006364E9">
      <w:pPr>
        <w:ind w:left="720" w:hanging="720"/>
      </w:pPr>
    </w:p>
    <w:p w:rsidR="006364E9" w:rsidRDefault="006364E9" w:rsidP="006364E9">
      <w:pPr>
        <w:ind w:left="720" w:hanging="720"/>
      </w:pPr>
      <w:r>
        <w:t xml:space="preserve">On Korean migration: </w:t>
      </w:r>
      <w:proofErr w:type="spellStart"/>
      <w:r w:rsidRPr="006364E9">
        <w:t>Joo</w:t>
      </w:r>
      <w:proofErr w:type="spellEnd"/>
      <w:r w:rsidRPr="006364E9">
        <w:t>, Rachael M. "Mobile Subjects: Boundaries and Identities in the Modern Korean Diaspora." </w:t>
      </w:r>
      <w:r w:rsidRPr="006364E9">
        <w:rPr>
          <w:i/>
        </w:rPr>
        <w:t>Pacific Affairs</w:t>
      </w:r>
      <w:r w:rsidRPr="006364E9">
        <w:t> 89.1 (2016): 182-</w:t>
      </w:r>
      <w:proofErr w:type="gramStart"/>
      <w:r w:rsidRPr="006364E9">
        <w:t>184.</w:t>
      </w:r>
      <w:r>
        <w:t>—</w:t>
      </w:r>
      <w:proofErr w:type="gramEnd"/>
      <w:r>
        <w:t xml:space="preserve">this is a review—see perhaps the article by </w:t>
      </w:r>
      <w:proofErr w:type="spellStart"/>
      <w:r>
        <w:t>Kingsberg</w:t>
      </w:r>
      <w:proofErr w:type="spellEnd"/>
      <w:r>
        <w:t xml:space="preserve"> on Opium smuggling via Koreans. There are also a couple of interesting piece on American military </w:t>
      </w:r>
      <w:proofErr w:type="spellStart"/>
      <w:r>
        <w:t>cmptowns</w:t>
      </w:r>
      <w:proofErr w:type="spellEnd"/>
      <w:r>
        <w:t xml:space="preserve"> as borderlands between the US and Korea. </w:t>
      </w:r>
    </w:p>
    <w:p w:rsidR="004570D9" w:rsidRDefault="004570D9" w:rsidP="006364E9">
      <w:pPr>
        <w:ind w:left="720" w:hanging="720"/>
      </w:pPr>
    </w:p>
    <w:p w:rsidR="004570D9" w:rsidRDefault="004570D9" w:rsidP="004570D9">
      <w:pPr>
        <w:ind w:left="720" w:hanging="720"/>
      </w:pPr>
      <w:r w:rsidRPr="004570D9">
        <w:t xml:space="preserve">Baker, Brenda and </w:t>
      </w:r>
      <w:proofErr w:type="spellStart"/>
      <w:r w:rsidRPr="004570D9">
        <w:t>Takeyuki</w:t>
      </w:r>
      <w:proofErr w:type="spellEnd"/>
      <w:r w:rsidRPr="004570D9">
        <w:t xml:space="preserve"> </w:t>
      </w:r>
      <w:proofErr w:type="spellStart"/>
      <w:r w:rsidRPr="004570D9">
        <w:t>Tsuda</w:t>
      </w:r>
      <w:proofErr w:type="spellEnd"/>
      <w:r w:rsidRPr="004570D9">
        <w:t>, eds.  2015.  </w:t>
      </w:r>
      <w:r w:rsidRPr="004570D9">
        <w:rPr>
          <w:i/>
          <w:iCs/>
        </w:rPr>
        <w:t>Migration and Disruptions: Toward a Unified Theory of Ancient and Contemporary Migrations.  </w:t>
      </w:r>
      <w:r w:rsidRPr="004570D9">
        <w:t>Gainesville: University Press of Florida.</w:t>
      </w:r>
    </w:p>
    <w:p w:rsidR="004570D9" w:rsidRPr="004570D9" w:rsidRDefault="004570D9" w:rsidP="004570D9">
      <w:pPr>
        <w:ind w:left="720" w:hanging="720"/>
      </w:pPr>
      <w:proofErr w:type="spellStart"/>
      <w:r w:rsidRPr="004570D9">
        <w:t>Tsuda</w:t>
      </w:r>
      <w:proofErr w:type="spellEnd"/>
      <w:r w:rsidRPr="004570D9">
        <w:t xml:space="preserve">, </w:t>
      </w:r>
      <w:proofErr w:type="spellStart"/>
      <w:r w:rsidRPr="004570D9">
        <w:t>Takeyuki</w:t>
      </w:r>
      <w:proofErr w:type="spellEnd"/>
      <w:r w:rsidRPr="004570D9">
        <w:t>.  2012.  “Disconnected from the ‘Diaspora’: Japanese Americans and the Lack of Transnational Ethnic Networks.”  </w:t>
      </w:r>
      <w:r w:rsidRPr="004570D9">
        <w:rPr>
          <w:i/>
          <w:iCs/>
        </w:rPr>
        <w:t>Journal of Anthropological Research </w:t>
      </w:r>
      <w:r w:rsidRPr="004570D9">
        <w:t>68(2):95-116.</w:t>
      </w:r>
    </w:p>
    <w:p w:rsidR="004570D9" w:rsidRPr="004570D9" w:rsidRDefault="004570D9" w:rsidP="004570D9">
      <w:pPr>
        <w:ind w:left="720" w:hanging="720"/>
      </w:pPr>
    </w:p>
    <w:p w:rsidR="006364E9" w:rsidRPr="006364E9" w:rsidRDefault="006364E9" w:rsidP="006364E9">
      <w:pPr>
        <w:ind w:left="720" w:hanging="720"/>
      </w:pPr>
    </w:p>
    <w:p w:rsidR="007453B6" w:rsidRPr="00A32085" w:rsidRDefault="007453B6" w:rsidP="00773564">
      <w:pPr>
        <w:ind w:left="720" w:hanging="720"/>
      </w:pPr>
    </w:p>
    <w:sectPr w:rsidR="007453B6" w:rsidRPr="00A32085" w:rsidSect="00B76CCE">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B76CCE"/>
    <w:rsid w:val="00033508"/>
    <w:rsid w:val="0007212D"/>
    <w:rsid w:val="00073F6C"/>
    <w:rsid w:val="000A1DD5"/>
    <w:rsid w:val="00124B3F"/>
    <w:rsid w:val="00130430"/>
    <w:rsid w:val="001322B8"/>
    <w:rsid w:val="001735E3"/>
    <w:rsid w:val="001A0F9A"/>
    <w:rsid w:val="001F1094"/>
    <w:rsid w:val="00206A6E"/>
    <w:rsid w:val="002177E6"/>
    <w:rsid w:val="00227F25"/>
    <w:rsid w:val="002C78EA"/>
    <w:rsid w:val="00300C75"/>
    <w:rsid w:val="0036093A"/>
    <w:rsid w:val="00365AA3"/>
    <w:rsid w:val="00366478"/>
    <w:rsid w:val="00391370"/>
    <w:rsid w:val="00410BBB"/>
    <w:rsid w:val="00440C66"/>
    <w:rsid w:val="00440EB0"/>
    <w:rsid w:val="004570D9"/>
    <w:rsid w:val="004A7BFF"/>
    <w:rsid w:val="004D1236"/>
    <w:rsid w:val="004E0DCA"/>
    <w:rsid w:val="00531D5C"/>
    <w:rsid w:val="00585DC1"/>
    <w:rsid w:val="006166A4"/>
    <w:rsid w:val="00616D2D"/>
    <w:rsid w:val="006364E9"/>
    <w:rsid w:val="0065482F"/>
    <w:rsid w:val="00697E6E"/>
    <w:rsid w:val="007048F4"/>
    <w:rsid w:val="007103D6"/>
    <w:rsid w:val="0072448E"/>
    <w:rsid w:val="007453B6"/>
    <w:rsid w:val="0075034A"/>
    <w:rsid w:val="00773564"/>
    <w:rsid w:val="007B5918"/>
    <w:rsid w:val="00842D0D"/>
    <w:rsid w:val="00850CC7"/>
    <w:rsid w:val="008563BD"/>
    <w:rsid w:val="00856C1E"/>
    <w:rsid w:val="008A71D7"/>
    <w:rsid w:val="008E0169"/>
    <w:rsid w:val="009261D4"/>
    <w:rsid w:val="00934B12"/>
    <w:rsid w:val="00942DC0"/>
    <w:rsid w:val="00944525"/>
    <w:rsid w:val="00975E7F"/>
    <w:rsid w:val="00992092"/>
    <w:rsid w:val="009B1432"/>
    <w:rsid w:val="00A234DB"/>
    <w:rsid w:val="00A25BC0"/>
    <w:rsid w:val="00A318B7"/>
    <w:rsid w:val="00A32085"/>
    <w:rsid w:val="00A405A3"/>
    <w:rsid w:val="00A40E9F"/>
    <w:rsid w:val="00A60E30"/>
    <w:rsid w:val="00A61FCE"/>
    <w:rsid w:val="00A8235A"/>
    <w:rsid w:val="00A908D7"/>
    <w:rsid w:val="00AA5EAB"/>
    <w:rsid w:val="00AC1B98"/>
    <w:rsid w:val="00B76CCE"/>
    <w:rsid w:val="00B84119"/>
    <w:rsid w:val="00B85971"/>
    <w:rsid w:val="00B95AEA"/>
    <w:rsid w:val="00B969B9"/>
    <w:rsid w:val="00BE7DCF"/>
    <w:rsid w:val="00BF1ADC"/>
    <w:rsid w:val="00C94F97"/>
    <w:rsid w:val="00CB46C0"/>
    <w:rsid w:val="00CE0E25"/>
    <w:rsid w:val="00D41D87"/>
    <w:rsid w:val="00D62CA9"/>
    <w:rsid w:val="00DF3D04"/>
    <w:rsid w:val="00E03AB2"/>
    <w:rsid w:val="00E518D6"/>
    <w:rsid w:val="00E716B6"/>
    <w:rsid w:val="00E81474"/>
    <w:rsid w:val="00F54367"/>
    <w:rsid w:val="00F5548C"/>
    <w:rsid w:val="00FB15BD"/>
    <w:rsid w:val="00FD08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E2F4FF"/>
  <w15:docId w15:val="{14C78874-8116-4F57-9E73-368A7051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D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6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1675">
      <w:bodyDiv w:val="1"/>
      <w:marLeft w:val="0"/>
      <w:marRight w:val="0"/>
      <w:marTop w:val="0"/>
      <w:marBottom w:val="0"/>
      <w:divBdr>
        <w:top w:val="none" w:sz="0" w:space="0" w:color="auto"/>
        <w:left w:val="none" w:sz="0" w:space="0" w:color="auto"/>
        <w:bottom w:val="none" w:sz="0" w:space="0" w:color="auto"/>
        <w:right w:val="none" w:sz="0" w:space="0" w:color="auto"/>
      </w:divBdr>
    </w:div>
    <w:div w:id="61373041">
      <w:bodyDiv w:val="1"/>
      <w:marLeft w:val="0"/>
      <w:marRight w:val="0"/>
      <w:marTop w:val="0"/>
      <w:marBottom w:val="0"/>
      <w:divBdr>
        <w:top w:val="none" w:sz="0" w:space="0" w:color="auto"/>
        <w:left w:val="none" w:sz="0" w:space="0" w:color="auto"/>
        <w:bottom w:val="none" w:sz="0" w:space="0" w:color="auto"/>
        <w:right w:val="none" w:sz="0" w:space="0" w:color="auto"/>
      </w:divBdr>
    </w:div>
    <w:div w:id="115414199">
      <w:bodyDiv w:val="1"/>
      <w:marLeft w:val="0"/>
      <w:marRight w:val="0"/>
      <w:marTop w:val="0"/>
      <w:marBottom w:val="0"/>
      <w:divBdr>
        <w:top w:val="none" w:sz="0" w:space="0" w:color="auto"/>
        <w:left w:val="none" w:sz="0" w:space="0" w:color="auto"/>
        <w:bottom w:val="none" w:sz="0" w:space="0" w:color="auto"/>
        <w:right w:val="none" w:sz="0" w:space="0" w:color="auto"/>
      </w:divBdr>
    </w:div>
    <w:div w:id="129326446">
      <w:bodyDiv w:val="1"/>
      <w:marLeft w:val="0"/>
      <w:marRight w:val="0"/>
      <w:marTop w:val="0"/>
      <w:marBottom w:val="0"/>
      <w:divBdr>
        <w:top w:val="none" w:sz="0" w:space="0" w:color="auto"/>
        <w:left w:val="none" w:sz="0" w:space="0" w:color="auto"/>
        <w:bottom w:val="none" w:sz="0" w:space="0" w:color="auto"/>
        <w:right w:val="none" w:sz="0" w:space="0" w:color="auto"/>
      </w:divBdr>
    </w:div>
    <w:div w:id="135074576">
      <w:bodyDiv w:val="1"/>
      <w:marLeft w:val="0"/>
      <w:marRight w:val="0"/>
      <w:marTop w:val="0"/>
      <w:marBottom w:val="0"/>
      <w:divBdr>
        <w:top w:val="none" w:sz="0" w:space="0" w:color="auto"/>
        <w:left w:val="none" w:sz="0" w:space="0" w:color="auto"/>
        <w:bottom w:val="none" w:sz="0" w:space="0" w:color="auto"/>
        <w:right w:val="none" w:sz="0" w:space="0" w:color="auto"/>
      </w:divBdr>
    </w:div>
    <w:div w:id="138157044">
      <w:bodyDiv w:val="1"/>
      <w:marLeft w:val="0"/>
      <w:marRight w:val="0"/>
      <w:marTop w:val="0"/>
      <w:marBottom w:val="0"/>
      <w:divBdr>
        <w:top w:val="none" w:sz="0" w:space="0" w:color="auto"/>
        <w:left w:val="none" w:sz="0" w:space="0" w:color="auto"/>
        <w:bottom w:val="none" w:sz="0" w:space="0" w:color="auto"/>
        <w:right w:val="none" w:sz="0" w:space="0" w:color="auto"/>
      </w:divBdr>
    </w:div>
    <w:div w:id="181212988">
      <w:bodyDiv w:val="1"/>
      <w:marLeft w:val="0"/>
      <w:marRight w:val="0"/>
      <w:marTop w:val="0"/>
      <w:marBottom w:val="0"/>
      <w:divBdr>
        <w:top w:val="none" w:sz="0" w:space="0" w:color="auto"/>
        <w:left w:val="none" w:sz="0" w:space="0" w:color="auto"/>
        <w:bottom w:val="none" w:sz="0" w:space="0" w:color="auto"/>
        <w:right w:val="none" w:sz="0" w:space="0" w:color="auto"/>
      </w:divBdr>
    </w:div>
    <w:div w:id="250630766">
      <w:bodyDiv w:val="1"/>
      <w:marLeft w:val="0"/>
      <w:marRight w:val="0"/>
      <w:marTop w:val="0"/>
      <w:marBottom w:val="0"/>
      <w:divBdr>
        <w:top w:val="none" w:sz="0" w:space="0" w:color="auto"/>
        <w:left w:val="none" w:sz="0" w:space="0" w:color="auto"/>
        <w:bottom w:val="none" w:sz="0" w:space="0" w:color="auto"/>
        <w:right w:val="none" w:sz="0" w:space="0" w:color="auto"/>
      </w:divBdr>
      <w:divsChild>
        <w:div w:id="1544901251">
          <w:marLeft w:val="0"/>
          <w:marRight w:val="0"/>
          <w:marTop w:val="0"/>
          <w:marBottom w:val="0"/>
          <w:divBdr>
            <w:top w:val="none" w:sz="0" w:space="0" w:color="auto"/>
            <w:left w:val="none" w:sz="0" w:space="0" w:color="auto"/>
            <w:bottom w:val="none" w:sz="0" w:space="0" w:color="auto"/>
            <w:right w:val="none" w:sz="0" w:space="0" w:color="auto"/>
          </w:divBdr>
        </w:div>
      </w:divsChild>
    </w:div>
    <w:div w:id="481701968">
      <w:bodyDiv w:val="1"/>
      <w:marLeft w:val="0"/>
      <w:marRight w:val="0"/>
      <w:marTop w:val="0"/>
      <w:marBottom w:val="0"/>
      <w:divBdr>
        <w:top w:val="none" w:sz="0" w:space="0" w:color="auto"/>
        <w:left w:val="none" w:sz="0" w:space="0" w:color="auto"/>
        <w:bottom w:val="none" w:sz="0" w:space="0" w:color="auto"/>
        <w:right w:val="none" w:sz="0" w:space="0" w:color="auto"/>
      </w:divBdr>
    </w:div>
    <w:div w:id="517547697">
      <w:bodyDiv w:val="1"/>
      <w:marLeft w:val="0"/>
      <w:marRight w:val="0"/>
      <w:marTop w:val="0"/>
      <w:marBottom w:val="0"/>
      <w:divBdr>
        <w:top w:val="none" w:sz="0" w:space="0" w:color="auto"/>
        <w:left w:val="none" w:sz="0" w:space="0" w:color="auto"/>
        <w:bottom w:val="none" w:sz="0" w:space="0" w:color="auto"/>
        <w:right w:val="none" w:sz="0" w:space="0" w:color="auto"/>
      </w:divBdr>
    </w:div>
    <w:div w:id="554855069">
      <w:bodyDiv w:val="1"/>
      <w:marLeft w:val="0"/>
      <w:marRight w:val="0"/>
      <w:marTop w:val="0"/>
      <w:marBottom w:val="0"/>
      <w:divBdr>
        <w:top w:val="none" w:sz="0" w:space="0" w:color="auto"/>
        <w:left w:val="none" w:sz="0" w:space="0" w:color="auto"/>
        <w:bottom w:val="none" w:sz="0" w:space="0" w:color="auto"/>
        <w:right w:val="none" w:sz="0" w:space="0" w:color="auto"/>
      </w:divBdr>
    </w:div>
    <w:div w:id="578637047">
      <w:bodyDiv w:val="1"/>
      <w:marLeft w:val="0"/>
      <w:marRight w:val="0"/>
      <w:marTop w:val="0"/>
      <w:marBottom w:val="0"/>
      <w:divBdr>
        <w:top w:val="none" w:sz="0" w:space="0" w:color="auto"/>
        <w:left w:val="none" w:sz="0" w:space="0" w:color="auto"/>
        <w:bottom w:val="none" w:sz="0" w:space="0" w:color="auto"/>
        <w:right w:val="none" w:sz="0" w:space="0" w:color="auto"/>
      </w:divBdr>
    </w:div>
    <w:div w:id="646740860">
      <w:bodyDiv w:val="1"/>
      <w:marLeft w:val="0"/>
      <w:marRight w:val="0"/>
      <w:marTop w:val="0"/>
      <w:marBottom w:val="0"/>
      <w:divBdr>
        <w:top w:val="none" w:sz="0" w:space="0" w:color="auto"/>
        <w:left w:val="none" w:sz="0" w:space="0" w:color="auto"/>
        <w:bottom w:val="none" w:sz="0" w:space="0" w:color="auto"/>
        <w:right w:val="none" w:sz="0" w:space="0" w:color="auto"/>
      </w:divBdr>
    </w:div>
    <w:div w:id="720247268">
      <w:bodyDiv w:val="1"/>
      <w:marLeft w:val="0"/>
      <w:marRight w:val="0"/>
      <w:marTop w:val="0"/>
      <w:marBottom w:val="0"/>
      <w:divBdr>
        <w:top w:val="none" w:sz="0" w:space="0" w:color="auto"/>
        <w:left w:val="none" w:sz="0" w:space="0" w:color="auto"/>
        <w:bottom w:val="none" w:sz="0" w:space="0" w:color="auto"/>
        <w:right w:val="none" w:sz="0" w:space="0" w:color="auto"/>
      </w:divBdr>
      <w:divsChild>
        <w:div w:id="2095272963">
          <w:marLeft w:val="0"/>
          <w:marRight w:val="0"/>
          <w:marTop w:val="0"/>
          <w:marBottom w:val="0"/>
          <w:divBdr>
            <w:top w:val="none" w:sz="0" w:space="0" w:color="auto"/>
            <w:left w:val="none" w:sz="0" w:space="0" w:color="auto"/>
            <w:bottom w:val="none" w:sz="0" w:space="0" w:color="auto"/>
            <w:right w:val="none" w:sz="0" w:space="0" w:color="auto"/>
          </w:divBdr>
        </w:div>
      </w:divsChild>
    </w:div>
    <w:div w:id="768427826">
      <w:bodyDiv w:val="1"/>
      <w:marLeft w:val="0"/>
      <w:marRight w:val="0"/>
      <w:marTop w:val="0"/>
      <w:marBottom w:val="0"/>
      <w:divBdr>
        <w:top w:val="none" w:sz="0" w:space="0" w:color="auto"/>
        <w:left w:val="none" w:sz="0" w:space="0" w:color="auto"/>
        <w:bottom w:val="none" w:sz="0" w:space="0" w:color="auto"/>
        <w:right w:val="none" w:sz="0" w:space="0" w:color="auto"/>
      </w:divBdr>
    </w:div>
    <w:div w:id="780803161">
      <w:bodyDiv w:val="1"/>
      <w:marLeft w:val="0"/>
      <w:marRight w:val="0"/>
      <w:marTop w:val="0"/>
      <w:marBottom w:val="0"/>
      <w:divBdr>
        <w:top w:val="none" w:sz="0" w:space="0" w:color="auto"/>
        <w:left w:val="none" w:sz="0" w:space="0" w:color="auto"/>
        <w:bottom w:val="none" w:sz="0" w:space="0" w:color="auto"/>
        <w:right w:val="none" w:sz="0" w:space="0" w:color="auto"/>
      </w:divBdr>
    </w:div>
    <w:div w:id="836044431">
      <w:bodyDiv w:val="1"/>
      <w:marLeft w:val="0"/>
      <w:marRight w:val="0"/>
      <w:marTop w:val="0"/>
      <w:marBottom w:val="0"/>
      <w:divBdr>
        <w:top w:val="none" w:sz="0" w:space="0" w:color="auto"/>
        <w:left w:val="none" w:sz="0" w:space="0" w:color="auto"/>
        <w:bottom w:val="none" w:sz="0" w:space="0" w:color="auto"/>
        <w:right w:val="none" w:sz="0" w:space="0" w:color="auto"/>
      </w:divBdr>
    </w:div>
    <w:div w:id="842353012">
      <w:bodyDiv w:val="1"/>
      <w:marLeft w:val="0"/>
      <w:marRight w:val="0"/>
      <w:marTop w:val="0"/>
      <w:marBottom w:val="0"/>
      <w:divBdr>
        <w:top w:val="none" w:sz="0" w:space="0" w:color="auto"/>
        <w:left w:val="none" w:sz="0" w:space="0" w:color="auto"/>
        <w:bottom w:val="none" w:sz="0" w:space="0" w:color="auto"/>
        <w:right w:val="none" w:sz="0" w:space="0" w:color="auto"/>
      </w:divBdr>
    </w:div>
    <w:div w:id="846863612">
      <w:bodyDiv w:val="1"/>
      <w:marLeft w:val="0"/>
      <w:marRight w:val="0"/>
      <w:marTop w:val="0"/>
      <w:marBottom w:val="0"/>
      <w:divBdr>
        <w:top w:val="none" w:sz="0" w:space="0" w:color="auto"/>
        <w:left w:val="none" w:sz="0" w:space="0" w:color="auto"/>
        <w:bottom w:val="none" w:sz="0" w:space="0" w:color="auto"/>
        <w:right w:val="none" w:sz="0" w:space="0" w:color="auto"/>
      </w:divBdr>
    </w:div>
    <w:div w:id="899630906">
      <w:bodyDiv w:val="1"/>
      <w:marLeft w:val="0"/>
      <w:marRight w:val="0"/>
      <w:marTop w:val="0"/>
      <w:marBottom w:val="0"/>
      <w:divBdr>
        <w:top w:val="none" w:sz="0" w:space="0" w:color="auto"/>
        <w:left w:val="none" w:sz="0" w:space="0" w:color="auto"/>
        <w:bottom w:val="none" w:sz="0" w:space="0" w:color="auto"/>
        <w:right w:val="none" w:sz="0" w:space="0" w:color="auto"/>
      </w:divBdr>
    </w:div>
    <w:div w:id="944964644">
      <w:bodyDiv w:val="1"/>
      <w:marLeft w:val="0"/>
      <w:marRight w:val="0"/>
      <w:marTop w:val="0"/>
      <w:marBottom w:val="0"/>
      <w:divBdr>
        <w:top w:val="none" w:sz="0" w:space="0" w:color="auto"/>
        <w:left w:val="none" w:sz="0" w:space="0" w:color="auto"/>
        <w:bottom w:val="none" w:sz="0" w:space="0" w:color="auto"/>
        <w:right w:val="none" w:sz="0" w:space="0" w:color="auto"/>
      </w:divBdr>
    </w:div>
    <w:div w:id="990015568">
      <w:bodyDiv w:val="1"/>
      <w:marLeft w:val="0"/>
      <w:marRight w:val="0"/>
      <w:marTop w:val="0"/>
      <w:marBottom w:val="0"/>
      <w:divBdr>
        <w:top w:val="none" w:sz="0" w:space="0" w:color="auto"/>
        <w:left w:val="none" w:sz="0" w:space="0" w:color="auto"/>
        <w:bottom w:val="none" w:sz="0" w:space="0" w:color="auto"/>
        <w:right w:val="none" w:sz="0" w:space="0" w:color="auto"/>
      </w:divBdr>
    </w:div>
    <w:div w:id="1006706914">
      <w:bodyDiv w:val="1"/>
      <w:marLeft w:val="0"/>
      <w:marRight w:val="0"/>
      <w:marTop w:val="0"/>
      <w:marBottom w:val="0"/>
      <w:divBdr>
        <w:top w:val="none" w:sz="0" w:space="0" w:color="auto"/>
        <w:left w:val="none" w:sz="0" w:space="0" w:color="auto"/>
        <w:bottom w:val="none" w:sz="0" w:space="0" w:color="auto"/>
        <w:right w:val="none" w:sz="0" w:space="0" w:color="auto"/>
      </w:divBdr>
    </w:div>
    <w:div w:id="1024942576">
      <w:bodyDiv w:val="1"/>
      <w:marLeft w:val="0"/>
      <w:marRight w:val="0"/>
      <w:marTop w:val="0"/>
      <w:marBottom w:val="0"/>
      <w:divBdr>
        <w:top w:val="none" w:sz="0" w:space="0" w:color="auto"/>
        <w:left w:val="none" w:sz="0" w:space="0" w:color="auto"/>
        <w:bottom w:val="none" w:sz="0" w:space="0" w:color="auto"/>
        <w:right w:val="none" w:sz="0" w:space="0" w:color="auto"/>
      </w:divBdr>
    </w:div>
    <w:div w:id="1054768634">
      <w:bodyDiv w:val="1"/>
      <w:marLeft w:val="0"/>
      <w:marRight w:val="0"/>
      <w:marTop w:val="0"/>
      <w:marBottom w:val="0"/>
      <w:divBdr>
        <w:top w:val="none" w:sz="0" w:space="0" w:color="auto"/>
        <w:left w:val="none" w:sz="0" w:space="0" w:color="auto"/>
        <w:bottom w:val="none" w:sz="0" w:space="0" w:color="auto"/>
        <w:right w:val="none" w:sz="0" w:space="0" w:color="auto"/>
      </w:divBdr>
    </w:div>
    <w:div w:id="1058475217">
      <w:bodyDiv w:val="1"/>
      <w:marLeft w:val="0"/>
      <w:marRight w:val="0"/>
      <w:marTop w:val="0"/>
      <w:marBottom w:val="0"/>
      <w:divBdr>
        <w:top w:val="none" w:sz="0" w:space="0" w:color="auto"/>
        <w:left w:val="none" w:sz="0" w:space="0" w:color="auto"/>
        <w:bottom w:val="none" w:sz="0" w:space="0" w:color="auto"/>
        <w:right w:val="none" w:sz="0" w:space="0" w:color="auto"/>
      </w:divBdr>
    </w:div>
    <w:div w:id="1170212678">
      <w:bodyDiv w:val="1"/>
      <w:marLeft w:val="0"/>
      <w:marRight w:val="0"/>
      <w:marTop w:val="0"/>
      <w:marBottom w:val="0"/>
      <w:divBdr>
        <w:top w:val="none" w:sz="0" w:space="0" w:color="auto"/>
        <w:left w:val="none" w:sz="0" w:space="0" w:color="auto"/>
        <w:bottom w:val="none" w:sz="0" w:space="0" w:color="auto"/>
        <w:right w:val="none" w:sz="0" w:space="0" w:color="auto"/>
      </w:divBdr>
    </w:div>
    <w:div w:id="1251617966">
      <w:bodyDiv w:val="1"/>
      <w:marLeft w:val="0"/>
      <w:marRight w:val="0"/>
      <w:marTop w:val="0"/>
      <w:marBottom w:val="0"/>
      <w:divBdr>
        <w:top w:val="none" w:sz="0" w:space="0" w:color="auto"/>
        <w:left w:val="none" w:sz="0" w:space="0" w:color="auto"/>
        <w:bottom w:val="none" w:sz="0" w:space="0" w:color="auto"/>
        <w:right w:val="none" w:sz="0" w:space="0" w:color="auto"/>
      </w:divBdr>
    </w:div>
    <w:div w:id="1256941793">
      <w:bodyDiv w:val="1"/>
      <w:marLeft w:val="0"/>
      <w:marRight w:val="0"/>
      <w:marTop w:val="0"/>
      <w:marBottom w:val="0"/>
      <w:divBdr>
        <w:top w:val="none" w:sz="0" w:space="0" w:color="auto"/>
        <w:left w:val="none" w:sz="0" w:space="0" w:color="auto"/>
        <w:bottom w:val="none" w:sz="0" w:space="0" w:color="auto"/>
        <w:right w:val="none" w:sz="0" w:space="0" w:color="auto"/>
      </w:divBdr>
    </w:div>
    <w:div w:id="1341154983">
      <w:bodyDiv w:val="1"/>
      <w:marLeft w:val="0"/>
      <w:marRight w:val="0"/>
      <w:marTop w:val="0"/>
      <w:marBottom w:val="0"/>
      <w:divBdr>
        <w:top w:val="none" w:sz="0" w:space="0" w:color="auto"/>
        <w:left w:val="none" w:sz="0" w:space="0" w:color="auto"/>
        <w:bottom w:val="none" w:sz="0" w:space="0" w:color="auto"/>
        <w:right w:val="none" w:sz="0" w:space="0" w:color="auto"/>
      </w:divBdr>
    </w:div>
    <w:div w:id="1416904698">
      <w:bodyDiv w:val="1"/>
      <w:marLeft w:val="0"/>
      <w:marRight w:val="0"/>
      <w:marTop w:val="0"/>
      <w:marBottom w:val="0"/>
      <w:divBdr>
        <w:top w:val="none" w:sz="0" w:space="0" w:color="auto"/>
        <w:left w:val="none" w:sz="0" w:space="0" w:color="auto"/>
        <w:bottom w:val="none" w:sz="0" w:space="0" w:color="auto"/>
        <w:right w:val="none" w:sz="0" w:space="0" w:color="auto"/>
      </w:divBdr>
    </w:div>
    <w:div w:id="1432235091">
      <w:bodyDiv w:val="1"/>
      <w:marLeft w:val="0"/>
      <w:marRight w:val="0"/>
      <w:marTop w:val="0"/>
      <w:marBottom w:val="0"/>
      <w:divBdr>
        <w:top w:val="none" w:sz="0" w:space="0" w:color="auto"/>
        <w:left w:val="none" w:sz="0" w:space="0" w:color="auto"/>
        <w:bottom w:val="none" w:sz="0" w:space="0" w:color="auto"/>
        <w:right w:val="none" w:sz="0" w:space="0" w:color="auto"/>
      </w:divBdr>
    </w:div>
    <w:div w:id="1470828283">
      <w:bodyDiv w:val="1"/>
      <w:marLeft w:val="0"/>
      <w:marRight w:val="0"/>
      <w:marTop w:val="0"/>
      <w:marBottom w:val="0"/>
      <w:divBdr>
        <w:top w:val="none" w:sz="0" w:space="0" w:color="auto"/>
        <w:left w:val="none" w:sz="0" w:space="0" w:color="auto"/>
        <w:bottom w:val="none" w:sz="0" w:space="0" w:color="auto"/>
        <w:right w:val="none" w:sz="0" w:space="0" w:color="auto"/>
      </w:divBdr>
    </w:div>
    <w:div w:id="1478111934">
      <w:bodyDiv w:val="1"/>
      <w:marLeft w:val="0"/>
      <w:marRight w:val="0"/>
      <w:marTop w:val="0"/>
      <w:marBottom w:val="0"/>
      <w:divBdr>
        <w:top w:val="none" w:sz="0" w:space="0" w:color="auto"/>
        <w:left w:val="none" w:sz="0" w:space="0" w:color="auto"/>
        <w:bottom w:val="none" w:sz="0" w:space="0" w:color="auto"/>
        <w:right w:val="none" w:sz="0" w:space="0" w:color="auto"/>
      </w:divBdr>
    </w:div>
    <w:div w:id="1550530467">
      <w:bodyDiv w:val="1"/>
      <w:marLeft w:val="0"/>
      <w:marRight w:val="0"/>
      <w:marTop w:val="0"/>
      <w:marBottom w:val="0"/>
      <w:divBdr>
        <w:top w:val="none" w:sz="0" w:space="0" w:color="auto"/>
        <w:left w:val="none" w:sz="0" w:space="0" w:color="auto"/>
        <w:bottom w:val="none" w:sz="0" w:space="0" w:color="auto"/>
        <w:right w:val="none" w:sz="0" w:space="0" w:color="auto"/>
      </w:divBdr>
    </w:div>
    <w:div w:id="1601645888">
      <w:bodyDiv w:val="1"/>
      <w:marLeft w:val="0"/>
      <w:marRight w:val="0"/>
      <w:marTop w:val="0"/>
      <w:marBottom w:val="0"/>
      <w:divBdr>
        <w:top w:val="none" w:sz="0" w:space="0" w:color="auto"/>
        <w:left w:val="none" w:sz="0" w:space="0" w:color="auto"/>
        <w:bottom w:val="none" w:sz="0" w:space="0" w:color="auto"/>
        <w:right w:val="none" w:sz="0" w:space="0" w:color="auto"/>
      </w:divBdr>
    </w:div>
    <w:div w:id="1617565142">
      <w:bodyDiv w:val="1"/>
      <w:marLeft w:val="0"/>
      <w:marRight w:val="0"/>
      <w:marTop w:val="0"/>
      <w:marBottom w:val="0"/>
      <w:divBdr>
        <w:top w:val="none" w:sz="0" w:space="0" w:color="auto"/>
        <w:left w:val="none" w:sz="0" w:space="0" w:color="auto"/>
        <w:bottom w:val="none" w:sz="0" w:space="0" w:color="auto"/>
        <w:right w:val="none" w:sz="0" w:space="0" w:color="auto"/>
      </w:divBdr>
    </w:div>
    <w:div w:id="1631352905">
      <w:bodyDiv w:val="1"/>
      <w:marLeft w:val="0"/>
      <w:marRight w:val="0"/>
      <w:marTop w:val="0"/>
      <w:marBottom w:val="0"/>
      <w:divBdr>
        <w:top w:val="none" w:sz="0" w:space="0" w:color="auto"/>
        <w:left w:val="none" w:sz="0" w:space="0" w:color="auto"/>
        <w:bottom w:val="none" w:sz="0" w:space="0" w:color="auto"/>
        <w:right w:val="none" w:sz="0" w:space="0" w:color="auto"/>
      </w:divBdr>
    </w:div>
    <w:div w:id="1651402564">
      <w:bodyDiv w:val="1"/>
      <w:marLeft w:val="0"/>
      <w:marRight w:val="0"/>
      <w:marTop w:val="0"/>
      <w:marBottom w:val="0"/>
      <w:divBdr>
        <w:top w:val="none" w:sz="0" w:space="0" w:color="auto"/>
        <w:left w:val="none" w:sz="0" w:space="0" w:color="auto"/>
        <w:bottom w:val="none" w:sz="0" w:space="0" w:color="auto"/>
        <w:right w:val="none" w:sz="0" w:space="0" w:color="auto"/>
      </w:divBdr>
    </w:div>
    <w:div w:id="1671790533">
      <w:bodyDiv w:val="1"/>
      <w:marLeft w:val="0"/>
      <w:marRight w:val="0"/>
      <w:marTop w:val="0"/>
      <w:marBottom w:val="0"/>
      <w:divBdr>
        <w:top w:val="none" w:sz="0" w:space="0" w:color="auto"/>
        <w:left w:val="none" w:sz="0" w:space="0" w:color="auto"/>
        <w:bottom w:val="none" w:sz="0" w:space="0" w:color="auto"/>
        <w:right w:val="none" w:sz="0" w:space="0" w:color="auto"/>
      </w:divBdr>
    </w:div>
    <w:div w:id="1724790238">
      <w:bodyDiv w:val="1"/>
      <w:marLeft w:val="0"/>
      <w:marRight w:val="0"/>
      <w:marTop w:val="0"/>
      <w:marBottom w:val="0"/>
      <w:divBdr>
        <w:top w:val="none" w:sz="0" w:space="0" w:color="auto"/>
        <w:left w:val="none" w:sz="0" w:space="0" w:color="auto"/>
        <w:bottom w:val="none" w:sz="0" w:space="0" w:color="auto"/>
        <w:right w:val="none" w:sz="0" w:space="0" w:color="auto"/>
      </w:divBdr>
    </w:div>
    <w:div w:id="1726177934">
      <w:bodyDiv w:val="1"/>
      <w:marLeft w:val="0"/>
      <w:marRight w:val="0"/>
      <w:marTop w:val="0"/>
      <w:marBottom w:val="0"/>
      <w:divBdr>
        <w:top w:val="none" w:sz="0" w:space="0" w:color="auto"/>
        <w:left w:val="none" w:sz="0" w:space="0" w:color="auto"/>
        <w:bottom w:val="none" w:sz="0" w:space="0" w:color="auto"/>
        <w:right w:val="none" w:sz="0" w:space="0" w:color="auto"/>
      </w:divBdr>
    </w:div>
    <w:div w:id="1741099546">
      <w:bodyDiv w:val="1"/>
      <w:marLeft w:val="0"/>
      <w:marRight w:val="0"/>
      <w:marTop w:val="0"/>
      <w:marBottom w:val="0"/>
      <w:divBdr>
        <w:top w:val="none" w:sz="0" w:space="0" w:color="auto"/>
        <w:left w:val="none" w:sz="0" w:space="0" w:color="auto"/>
        <w:bottom w:val="none" w:sz="0" w:space="0" w:color="auto"/>
        <w:right w:val="none" w:sz="0" w:space="0" w:color="auto"/>
      </w:divBdr>
    </w:div>
    <w:div w:id="1810244068">
      <w:bodyDiv w:val="1"/>
      <w:marLeft w:val="0"/>
      <w:marRight w:val="0"/>
      <w:marTop w:val="0"/>
      <w:marBottom w:val="0"/>
      <w:divBdr>
        <w:top w:val="none" w:sz="0" w:space="0" w:color="auto"/>
        <w:left w:val="none" w:sz="0" w:space="0" w:color="auto"/>
        <w:bottom w:val="none" w:sz="0" w:space="0" w:color="auto"/>
        <w:right w:val="none" w:sz="0" w:space="0" w:color="auto"/>
      </w:divBdr>
    </w:div>
    <w:div w:id="1867668340">
      <w:bodyDiv w:val="1"/>
      <w:marLeft w:val="0"/>
      <w:marRight w:val="0"/>
      <w:marTop w:val="0"/>
      <w:marBottom w:val="0"/>
      <w:divBdr>
        <w:top w:val="none" w:sz="0" w:space="0" w:color="auto"/>
        <w:left w:val="none" w:sz="0" w:space="0" w:color="auto"/>
        <w:bottom w:val="none" w:sz="0" w:space="0" w:color="auto"/>
        <w:right w:val="none" w:sz="0" w:space="0" w:color="auto"/>
      </w:divBdr>
    </w:div>
    <w:div w:id="1985161797">
      <w:bodyDiv w:val="1"/>
      <w:marLeft w:val="0"/>
      <w:marRight w:val="0"/>
      <w:marTop w:val="0"/>
      <w:marBottom w:val="0"/>
      <w:divBdr>
        <w:top w:val="none" w:sz="0" w:space="0" w:color="auto"/>
        <w:left w:val="none" w:sz="0" w:space="0" w:color="auto"/>
        <w:bottom w:val="none" w:sz="0" w:space="0" w:color="auto"/>
        <w:right w:val="none" w:sz="0" w:space="0" w:color="auto"/>
      </w:divBdr>
    </w:div>
    <w:div w:id="2022854325">
      <w:bodyDiv w:val="1"/>
      <w:marLeft w:val="0"/>
      <w:marRight w:val="0"/>
      <w:marTop w:val="0"/>
      <w:marBottom w:val="0"/>
      <w:divBdr>
        <w:top w:val="none" w:sz="0" w:space="0" w:color="auto"/>
        <w:left w:val="none" w:sz="0" w:space="0" w:color="auto"/>
        <w:bottom w:val="none" w:sz="0" w:space="0" w:color="auto"/>
        <w:right w:val="none" w:sz="0" w:space="0" w:color="auto"/>
      </w:divBdr>
    </w:div>
    <w:div w:id="2088384395">
      <w:bodyDiv w:val="1"/>
      <w:marLeft w:val="0"/>
      <w:marRight w:val="0"/>
      <w:marTop w:val="0"/>
      <w:marBottom w:val="0"/>
      <w:divBdr>
        <w:top w:val="none" w:sz="0" w:space="0" w:color="auto"/>
        <w:left w:val="none" w:sz="0" w:space="0" w:color="auto"/>
        <w:bottom w:val="none" w:sz="0" w:space="0" w:color="auto"/>
        <w:right w:val="none" w:sz="0" w:space="0" w:color="auto"/>
      </w:divBdr>
    </w:div>
    <w:div w:id="2092238530">
      <w:bodyDiv w:val="1"/>
      <w:marLeft w:val="0"/>
      <w:marRight w:val="0"/>
      <w:marTop w:val="0"/>
      <w:marBottom w:val="0"/>
      <w:divBdr>
        <w:top w:val="none" w:sz="0" w:space="0" w:color="auto"/>
        <w:left w:val="none" w:sz="0" w:space="0" w:color="auto"/>
        <w:bottom w:val="none" w:sz="0" w:space="0" w:color="auto"/>
        <w:right w:val="none" w:sz="0" w:space="0" w:color="auto"/>
      </w:divBdr>
    </w:div>
    <w:div w:id="2099446548">
      <w:bodyDiv w:val="1"/>
      <w:marLeft w:val="0"/>
      <w:marRight w:val="0"/>
      <w:marTop w:val="0"/>
      <w:marBottom w:val="0"/>
      <w:divBdr>
        <w:top w:val="none" w:sz="0" w:space="0" w:color="auto"/>
        <w:left w:val="none" w:sz="0" w:space="0" w:color="auto"/>
        <w:bottom w:val="none" w:sz="0" w:space="0" w:color="auto"/>
        <w:right w:val="none" w:sz="0" w:space="0" w:color="auto"/>
      </w:divBdr>
    </w:div>
    <w:div w:id="2114400357">
      <w:bodyDiv w:val="1"/>
      <w:marLeft w:val="0"/>
      <w:marRight w:val="0"/>
      <w:marTop w:val="0"/>
      <w:marBottom w:val="0"/>
      <w:divBdr>
        <w:top w:val="none" w:sz="0" w:space="0" w:color="auto"/>
        <w:left w:val="none" w:sz="0" w:space="0" w:color="auto"/>
        <w:bottom w:val="none" w:sz="0" w:space="0" w:color="auto"/>
        <w:right w:val="none" w:sz="0" w:space="0" w:color="auto"/>
      </w:divBdr>
    </w:div>
    <w:div w:id="2139564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org/books/title/?id=25796&amp;bottom_ref=subject" TargetMode="External"/><Relationship Id="rId4" Type="http://schemas.openxmlformats.org/officeDocument/2006/relationships/hyperlink" Target="http://www.hup.harvard.edu/catalog.php?isbn=9780674967687&amp;content=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4</Pages>
  <Words>1193</Words>
  <Characters>6803</Characters>
  <Application>Microsoft Office Word</Application>
  <DocSecurity>0</DocSecurity>
  <Lines>56</Lines>
  <Paragraphs>15</Paragraphs>
  <ScaleCrop>false</ScaleCrop>
  <Company>Portland State University</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Hegwood</dc:creator>
  <cp:keywords/>
  <cp:lastModifiedBy>Rebekah Rosenberg</cp:lastModifiedBy>
  <cp:revision>28</cp:revision>
  <cp:lastPrinted>2016-09-21T15:53:00Z</cp:lastPrinted>
  <dcterms:created xsi:type="dcterms:W3CDTF">2016-07-26T14:28:00Z</dcterms:created>
  <dcterms:modified xsi:type="dcterms:W3CDTF">2016-10-24T15:43:00Z</dcterms:modified>
</cp:coreProperties>
</file>