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BA36" w14:textId="247F9206" w:rsidR="008C3FC5" w:rsidRDefault="00E520D3" w:rsidP="0087188C">
      <w:pPr>
        <w:spacing w:line="240" w:lineRule="auto"/>
        <w:jc w:val="center"/>
      </w:pPr>
      <w:r>
        <w:t>SYLLABUS UNDER REVISION!</w:t>
      </w:r>
      <w:bookmarkStart w:id="0" w:name="_GoBack"/>
      <w:bookmarkEnd w:id="0"/>
    </w:p>
    <w:p w14:paraId="4AF68ADF" w14:textId="73F53451" w:rsidR="00E66806" w:rsidRDefault="0087188C" w:rsidP="00E66806">
      <w:pPr>
        <w:spacing w:line="240" w:lineRule="auto"/>
        <w:jc w:val="center"/>
      </w:pPr>
      <w:r>
        <w:t>University of Pennsylvania</w:t>
      </w:r>
    </w:p>
    <w:p w14:paraId="39C4491E" w14:textId="77777777" w:rsidR="0087188C" w:rsidRDefault="0087188C" w:rsidP="00E66806">
      <w:pPr>
        <w:spacing w:line="240" w:lineRule="auto"/>
        <w:jc w:val="center"/>
      </w:pPr>
      <w:r>
        <w:t>Department of History</w:t>
      </w:r>
    </w:p>
    <w:p w14:paraId="6F3A5BE9" w14:textId="31CF1C7C" w:rsidR="00E66806" w:rsidRDefault="00E66806" w:rsidP="0087188C">
      <w:pPr>
        <w:spacing w:line="240" w:lineRule="auto"/>
      </w:pPr>
      <w:r>
        <w:t>Professor Kathleen Brown</w:t>
      </w:r>
      <w:r>
        <w:tab/>
      </w:r>
      <w:r>
        <w:tab/>
      </w:r>
      <w:r>
        <w:tab/>
      </w:r>
      <w:r>
        <w:tab/>
      </w:r>
      <w:r>
        <w:tab/>
      </w:r>
      <w:r>
        <w:tab/>
        <w:t>306D College Hall</w:t>
      </w:r>
    </w:p>
    <w:p w14:paraId="29DBBC96" w14:textId="30F8121B" w:rsidR="00E66806" w:rsidRDefault="0087188C" w:rsidP="0087188C">
      <w:pPr>
        <w:spacing w:line="240" w:lineRule="auto"/>
      </w:pPr>
      <w:r>
        <w:t>History 345</w:t>
      </w:r>
      <w:r>
        <w:tab/>
      </w:r>
      <w:r w:rsidR="00E66806">
        <w:tab/>
      </w:r>
      <w:r w:rsidR="00E66806">
        <w:tab/>
      </w:r>
      <w:r w:rsidR="00E66806">
        <w:tab/>
      </w:r>
      <w:r w:rsidR="00E66806">
        <w:tab/>
      </w:r>
      <w:r w:rsidR="00E66806">
        <w:tab/>
      </w:r>
      <w:r w:rsidR="00E66806">
        <w:tab/>
      </w:r>
      <w:r w:rsidR="00E66806">
        <w:tab/>
      </w:r>
      <w:hyperlink r:id="rId8" w:history="1">
        <w:r w:rsidR="00E66806" w:rsidRPr="004E1126">
          <w:rPr>
            <w:rStyle w:val="Hyperlink"/>
          </w:rPr>
          <w:t>kabrown@sas.upenn.edu</w:t>
        </w:r>
      </w:hyperlink>
    </w:p>
    <w:p w14:paraId="30CAA14D" w14:textId="61237C0E" w:rsidR="0087188C" w:rsidRDefault="00E9071D" w:rsidP="0087188C">
      <w:pPr>
        <w:spacing w:line="240" w:lineRule="auto"/>
      </w:pPr>
      <w:r>
        <w:t>Spring 2015</w:t>
      </w:r>
      <w:r w:rsidR="00E66806">
        <w:tab/>
      </w:r>
      <w:r w:rsidR="00E66806">
        <w:tab/>
      </w:r>
      <w:r w:rsidR="00E66806">
        <w:tab/>
      </w:r>
      <w:r w:rsidR="00E66806">
        <w:tab/>
      </w:r>
      <w:r w:rsidR="00E66806">
        <w:tab/>
      </w:r>
      <w:r w:rsidR="00E66806">
        <w:tab/>
      </w:r>
      <w:r w:rsidR="00E66806">
        <w:tab/>
      </w:r>
      <w:r w:rsidR="00E66806">
        <w:tab/>
        <w:t>Office hours:</w:t>
      </w:r>
      <w:r w:rsidR="00CD7C2C">
        <w:t xml:space="preserve"> TBA</w:t>
      </w:r>
      <w:r w:rsidR="0087188C">
        <w:tab/>
      </w:r>
      <w:r w:rsidR="0087188C">
        <w:tab/>
      </w:r>
      <w:r w:rsidR="00287A57">
        <w:tab/>
      </w:r>
      <w:r w:rsidR="00287A57">
        <w:tab/>
      </w:r>
    </w:p>
    <w:p w14:paraId="689ADBF0" w14:textId="77777777" w:rsidR="00B23B08" w:rsidRDefault="00B23B08" w:rsidP="006338D6">
      <w:pPr>
        <w:spacing w:line="240" w:lineRule="auto"/>
        <w:jc w:val="center"/>
        <w:rPr>
          <w:b/>
        </w:rPr>
      </w:pPr>
      <w:r>
        <w:rPr>
          <w:b/>
        </w:rPr>
        <w:t>SINNERS, SEX, AND SLAVES:</w:t>
      </w:r>
    </w:p>
    <w:p w14:paraId="17F485A5" w14:textId="77777777" w:rsidR="0087188C" w:rsidRDefault="00B23B08" w:rsidP="00B23B08">
      <w:pPr>
        <w:spacing w:line="240" w:lineRule="auto"/>
        <w:jc w:val="center"/>
      </w:pPr>
      <w:r>
        <w:rPr>
          <w:b/>
        </w:rPr>
        <w:t>RACE AND SEX IN EARLY AMERICA</w:t>
      </w:r>
    </w:p>
    <w:p w14:paraId="1AB7BD4C" w14:textId="6E918177" w:rsidR="00B23B08" w:rsidRDefault="00B23B08" w:rsidP="0087188C">
      <w:pPr>
        <w:spacing w:line="240" w:lineRule="auto"/>
      </w:pPr>
      <w:r>
        <w:t>This cours</w:t>
      </w:r>
      <w:r w:rsidR="00F4443E">
        <w:t>e explores the lost worlds of sinners, witches, sexual of</w:t>
      </w:r>
      <w:r w:rsidR="009F5126">
        <w:t>fenders, rebelliou</w:t>
      </w:r>
      <w:r w:rsidR="00C454F9">
        <w:t xml:space="preserve">s slaves, and </w:t>
      </w:r>
      <w:r w:rsidR="00F4443E">
        <w:t>Native American proph</w:t>
      </w:r>
      <w:r w:rsidR="008C3FC5">
        <w:t>ets</w:t>
      </w:r>
      <w:r w:rsidR="00C454F9">
        <w:t xml:space="preserve"> from the seventeenth to </w:t>
      </w:r>
      <w:r w:rsidR="00287A57">
        <w:t xml:space="preserve">the </w:t>
      </w:r>
      <w:r w:rsidR="008C3FC5">
        <w:t>nineteenth cen</w:t>
      </w:r>
      <w:r w:rsidR="00287A57">
        <w:t>tury</w:t>
      </w:r>
      <w:r w:rsidR="008C3FC5">
        <w:t xml:space="preserve">.  Using the life stories of unusual individuals from the past, </w:t>
      </w:r>
      <w:r w:rsidR="00F4443E">
        <w:t xml:space="preserve">we </w:t>
      </w:r>
      <w:r w:rsidR="008C3FC5">
        <w:t>try to make sense of their contentious relationships with their societies. By</w:t>
      </w:r>
      <w:r w:rsidR="00F4443E">
        <w:t xml:space="preserve"> following the careers of the tro</w:t>
      </w:r>
      <w:r w:rsidR="00E66806">
        <w:t>uble</w:t>
      </w:r>
      <w:r w:rsidR="00287A57">
        <w:t xml:space="preserve">makers, the criminals, </w:t>
      </w:r>
      <w:r w:rsidR="00F4443E">
        <w:t>the rebels,</w:t>
      </w:r>
      <w:r w:rsidR="00287A57">
        <w:t xml:space="preserve"> and the reformers,</w:t>
      </w:r>
      <w:r w:rsidR="00F4443E">
        <w:t xml:space="preserve"> we </w:t>
      </w:r>
      <w:r w:rsidR="008C3FC5">
        <w:t>also learn about the foundations of social order</w:t>
      </w:r>
      <w:r w:rsidR="00C454F9">
        <w:t xml:space="preserve"> </w:t>
      </w:r>
      <w:r w:rsidR="003E220B">
        <w:t>and the impulse to reform that</w:t>
      </w:r>
      <w:r w:rsidR="00C454F9">
        <w:t xml:space="preserve"> rocked American society during the nineteenth century.</w:t>
      </w:r>
      <w:r w:rsidR="00287A57">
        <w:t xml:space="preserve"> The lives of these unique “movers and shakers” help us to understand the issues that Americans debated in the years leading up to the Civil War.</w:t>
      </w:r>
    </w:p>
    <w:p w14:paraId="15E5C27C" w14:textId="77777777" w:rsidR="006338D6" w:rsidRDefault="007E393B" w:rsidP="006338D6">
      <w:pPr>
        <w:spacing w:line="240" w:lineRule="auto"/>
      </w:pPr>
      <w:r>
        <w:rPr>
          <w:b/>
        </w:rPr>
        <w:t>Required Texts</w:t>
      </w:r>
      <w:r>
        <w:t xml:space="preserve"> (available for purchase at Penn Book Center, 130 34</w:t>
      </w:r>
      <w:r w:rsidRPr="007E393B">
        <w:rPr>
          <w:vertAlign w:val="superscript"/>
        </w:rPr>
        <w:t>th</w:t>
      </w:r>
      <w:r>
        <w:t xml:space="preserve"> St., 222-7600)</w:t>
      </w:r>
    </w:p>
    <w:p w14:paraId="5F8676E7" w14:textId="77777777" w:rsidR="00E9071D" w:rsidRDefault="00E9071D" w:rsidP="003E220B">
      <w:pPr>
        <w:spacing w:line="240" w:lineRule="auto"/>
      </w:pPr>
      <w:r>
        <w:t xml:space="preserve">Rachel Cleves, </w:t>
      </w:r>
      <w:r>
        <w:rPr>
          <w:u w:val="single"/>
        </w:rPr>
        <w:t xml:space="preserve">Charity and </w:t>
      </w:r>
      <w:r w:rsidRPr="00E9071D">
        <w:rPr>
          <w:u w:val="single"/>
        </w:rPr>
        <w:t>Sylvia</w:t>
      </w:r>
    </w:p>
    <w:p w14:paraId="2D3FD8A6" w14:textId="448C57B5" w:rsidR="003E220B" w:rsidRPr="00AB41EA" w:rsidRDefault="00B23B08" w:rsidP="003E220B">
      <w:pPr>
        <w:spacing w:line="240" w:lineRule="auto"/>
        <w:rPr>
          <w:u w:val="single"/>
        </w:rPr>
      </w:pPr>
      <w:r w:rsidRPr="00E9071D">
        <w:t>Richard</w:t>
      </w:r>
      <w:r>
        <w:t xml:space="preserve"> </w:t>
      </w:r>
      <w:proofErr w:type="spellStart"/>
      <w:r>
        <w:t>Godbeer</w:t>
      </w:r>
      <w:proofErr w:type="spellEnd"/>
      <w:r>
        <w:t xml:space="preserve">, </w:t>
      </w:r>
      <w:r w:rsidR="00F062B3">
        <w:rPr>
          <w:u w:val="single"/>
        </w:rPr>
        <w:t>The Salem Witch Hunt</w:t>
      </w:r>
    </w:p>
    <w:p w14:paraId="17BB3851" w14:textId="50615ECE" w:rsidR="00277EFB" w:rsidRPr="00277EFB" w:rsidRDefault="00487E64" w:rsidP="002459E6">
      <w:pPr>
        <w:spacing w:line="240" w:lineRule="auto"/>
        <w:rPr>
          <w:u w:val="single"/>
        </w:rPr>
      </w:pPr>
      <w:r>
        <w:t xml:space="preserve">Kenneth </w:t>
      </w:r>
      <w:r w:rsidR="00277EFB">
        <w:t xml:space="preserve">Greenberg, </w:t>
      </w:r>
      <w:r w:rsidR="00277EFB">
        <w:rPr>
          <w:u w:val="single"/>
        </w:rPr>
        <w:t>Confessions of Nat Turner</w:t>
      </w:r>
    </w:p>
    <w:p w14:paraId="7FED50B7" w14:textId="4E3E8AD8" w:rsidR="00487E64" w:rsidRDefault="00487E64" w:rsidP="002459E6">
      <w:pPr>
        <w:spacing w:line="240" w:lineRule="auto"/>
      </w:pPr>
      <w:proofErr w:type="spellStart"/>
      <w:r>
        <w:t>Yasuhide</w:t>
      </w:r>
      <w:proofErr w:type="spellEnd"/>
      <w:r>
        <w:t xml:space="preserve"> Kawashima, </w:t>
      </w:r>
      <w:r>
        <w:rPr>
          <w:u w:val="single"/>
        </w:rPr>
        <w:t xml:space="preserve">Igniting King Philip’s War </w:t>
      </w:r>
      <w:r>
        <w:t xml:space="preserve"> </w:t>
      </w:r>
    </w:p>
    <w:p w14:paraId="3B4389C6" w14:textId="5FA1834F" w:rsidR="00AB41EA" w:rsidRPr="00AB41EA" w:rsidRDefault="00487E64" w:rsidP="002459E6">
      <w:pPr>
        <w:spacing w:line="240" w:lineRule="auto"/>
      </w:pPr>
      <w:r>
        <w:t xml:space="preserve">Mark </w:t>
      </w:r>
      <w:r w:rsidR="00AB41EA">
        <w:t xml:space="preserve">Smith, </w:t>
      </w:r>
      <w:r>
        <w:t xml:space="preserve">ed., </w:t>
      </w:r>
      <w:proofErr w:type="spellStart"/>
      <w:r w:rsidR="00AB41EA">
        <w:rPr>
          <w:u w:val="single"/>
        </w:rPr>
        <w:t>Stono</w:t>
      </w:r>
      <w:proofErr w:type="spellEnd"/>
    </w:p>
    <w:p w14:paraId="05673286" w14:textId="62F77E45" w:rsidR="00D46421" w:rsidRPr="00D46421" w:rsidRDefault="00487E64" w:rsidP="002459E6">
      <w:pPr>
        <w:spacing w:line="240" w:lineRule="auto"/>
        <w:rPr>
          <w:u w:val="single"/>
        </w:rPr>
      </w:pPr>
      <w:r>
        <w:t>Margaret Washington</w:t>
      </w:r>
      <w:r w:rsidR="00D46421">
        <w:t>,</w:t>
      </w:r>
      <w:r>
        <w:t xml:space="preserve"> ed.,</w:t>
      </w:r>
      <w:r w:rsidR="00D46421">
        <w:t xml:space="preserve"> </w:t>
      </w:r>
      <w:r w:rsidR="00D46421">
        <w:rPr>
          <w:u w:val="single"/>
        </w:rPr>
        <w:t>Narrative of Sojourner Truth</w:t>
      </w:r>
    </w:p>
    <w:p w14:paraId="6309E677" w14:textId="77777777" w:rsidR="006338D6" w:rsidRDefault="002459E6" w:rsidP="002459E6">
      <w:pPr>
        <w:spacing w:line="240" w:lineRule="auto"/>
        <w:rPr>
          <w:u w:val="single"/>
        </w:rPr>
      </w:pPr>
      <w:r>
        <w:t xml:space="preserve">David Walker, </w:t>
      </w:r>
      <w:r w:rsidR="000317FE">
        <w:rPr>
          <w:u w:val="single"/>
        </w:rPr>
        <w:t xml:space="preserve">Appeal to the </w:t>
      </w:r>
      <w:proofErr w:type="spellStart"/>
      <w:r w:rsidR="000317FE">
        <w:rPr>
          <w:u w:val="single"/>
        </w:rPr>
        <w:t>Coloured</w:t>
      </w:r>
      <w:proofErr w:type="spellEnd"/>
      <w:r w:rsidR="000317FE">
        <w:rPr>
          <w:u w:val="single"/>
        </w:rPr>
        <w:t xml:space="preserve"> Citizens of the World</w:t>
      </w:r>
    </w:p>
    <w:p w14:paraId="7843EED8" w14:textId="77777777" w:rsidR="006E2444" w:rsidRPr="00487E64" w:rsidRDefault="006E2444" w:rsidP="002459E6">
      <w:pPr>
        <w:spacing w:line="240" w:lineRule="auto"/>
      </w:pPr>
    </w:p>
    <w:p w14:paraId="0DDB4E62" w14:textId="77777777" w:rsidR="008F142F" w:rsidRPr="008F142F" w:rsidRDefault="008F142F" w:rsidP="002459E6">
      <w:pPr>
        <w:spacing w:line="240" w:lineRule="auto"/>
        <w:rPr>
          <w:b/>
        </w:rPr>
      </w:pPr>
      <w:r>
        <w:rPr>
          <w:b/>
        </w:rPr>
        <w:t>All other readi</w:t>
      </w:r>
      <w:r w:rsidR="00287A57">
        <w:rPr>
          <w:b/>
        </w:rPr>
        <w:t>ngs available on Canvas</w:t>
      </w:r>
    </w:p>
    <w:p w14:paraId="315AAF56" w14:textId="77777777" w:rsidR="007E393B" w:rsidRDefault="007E393B" w:rsidP="002459E6">
      <w:pPr>
        <w:spacing w:line="240" w:lineRule="auto"/>
      </w:pPr>
      <w:r>
        <w:rPr>
          <w:b/>
        </w:rPr>
        <w:t>Course Requirements:</w:t>
      </w:r>
    </w:p>
    <w:p w14:paraId="7F0556BF" w14:textId="77777777" w:rsidR="007E393B" w:rsidRPr="007E393B" w:rsidRDefault="007E393B" w:rsidP="007E393B">
      <w:pPr>
        <w:pStyle w:val="ListParagraph"/>
        <w:numPr>
          <w:ilvl w:val="0"/>
          <w:numId w:val="1"/>
        </w:numPr>
        <w:spacing w:line="240" w:lineRule="auto"/>
      </w:pPr>
      <w:r>
        <w:rPr>
          <w:u w:val="single"/>
        </w:rPr>
        <w:t>Attendance and Participation</w:t>
      </w:r>
    </w:p>
    <w:p w14:paraId="0ADDDBCB" w14:textId="47968DE3" w:rsidR="007E393B" w:rsidRDefault="007E393B" w:rsidP="006338D6">
      <w:pPr>
        <w:spacing w:line="240" w:lineRule="auto"/>
        <w:ind w:left="360"/>
      </w:pPr>
      <w:r>
        <w:t xml:space="preserve">Students are expected to attend class </w:t>
      </w:r>
      <w:r w:rsidR="00977B27">
        <w:t xml:space="preserve">and section </w:t>
      </w:r>
      <w:r>
        <w:t>faithfully, complete all assigned reading, and particip</w:t>
      </w:r>
      <w:r w:rsidR="00977B27">
        <w:t xml:space="preserve">ate in </w:t>
      </w:r>
      <w:r>
        <w:t>discussions. Failure to do so will hurt your grade.</w:t>
      </w:r>
      <w:r w:rsidR="008C3FC5">
        <w:t xml:space="preserve"> Attendance and participation are worth 15% of your grade.</w:t>
      </w:r>
    </w:p>
    <w:p w14:paraId="7C45BEB4" w14:textId="77777777" w:rsidR="007E393B" w:rsidRPr="007E393B" w:rsidRDefault="007E393B" w:rsidP="007E393B">
      <w:pPr>
        <w:pStyle w:val="ListParagraph"/>
        <w:numPr>
          <w:ilvl w:val="0"/>
          <w:numId w:val="1"/>
        </w:numPr>
        <w:spacing w:line="240" w:lineRule="auto"/>
      </w:pPr>
      <w:r>
        <w:rPr>
          <w:u w:val="single"/>
        </w:rPr>
        <w:lastRenderedPageBreak/>
        <w:t>Short Essays</w:t>
      </w:r>
    </w:p>
    <w:p w14:paraId="1AB1F5EE" w14:textId="77777777" w:rsidR="007E393B" w:rsidRDefault="007E393B" w:rsidP="007E393B">
      <w:pPr>
        <w:spacing w:line="240" w:lineRule="auto"/>
        <w:ind w:left="360"/>
      </w:pPr>
      <w:r>
        <w:t xml:space="preserve">Each student must complete three short essays of 3-4 pages in length during the semester. At least one of these </w:t>
      </w:r>
      <w:r w:rsidR="008C3FC5">
        <w:t>must be completed before spring</w:t>
      </w:r>
      <w:r>
        <w:t xml:space="preserve"> break. You will have the option to revise one of these essays during the semester to improve your writing and </w:t>
      </w:r>
      <w:proofErr w:type="gramStart"/>
      <w:r>
        <w:t>fine tune</w:t>
      </w:r>
      <w:proofErr w:type="gramEnd"/>
      <w:r>
        <w:t xml:space="preserve"> your interpretation. A good essay </w:t>
      </w:r>
      <w:r w:rsidR="00725E71">
        <w:t xml:space="preserve">analyzes two weeks of reading, </w:t>
      </w:r>
      <w:r>
        <w:t>offering explanations and interpretations of the primary sources (marked with an asterisk) and commenting on the secondary literature (the essays and books by historians). The primary sources should drive your interpretation even though they will be more difficult to work with. These essays constitute 60% of your grade.</w:t>
      </w:r>
    </w:p>
    <w:p w14:paraId="38346CB9" w14:textId="77777777" w:rsidR="007E393B" w:rsidRDefault="007E393B" w:rsidP="006338D6">
      <w:pPr>
        <w:pStyle w:val="ListParagraph"/>
        <w:numPr>
          <w:ilvl w:val="0"/>
          <w:numId w:val="1"/>
        </w:numPr>
        <w:spacing w:line="240" w:lineRule="auto"/>
      </w:pPr>
      <w:r w:rsidRPr="006338D6">
        <w:rPr>
          <w:u w:val="single"/>
        </w:rPr>
        <w:t>Final Examination</w:t>
      </w:r>
    </w:p>
    <w:p w14:paraId="4E3BD710" w14:textId="77777777" w:rsidR="007E393B" w:rsidRDefault="007E393B" w:rsidP="006338D6">
      <w:pPr>
        <w:spacing w:line="240" w:lineRule="auto"/>
        <w:ind w:left="360"/>
      </w:pPr>
      <w:r>
        <w:t>The final examination is based on readings, lectures, class discussion, and your own essays. It is cumulative and will include a take-home section and an objective section. The exam is worth 25% of your grade.</w:t>
      </w:r>
    </w:p>
    <w:p w14:paraId="68B66331" w14:textId="77777777" w:rsidR="00E3097A" w:rsidRDefault="00E3097A" w:rsidP="002459E6">
      <w:pPr>
        <w:spacing w:line="240" w:lineRule="auto"/>
      </w:pPr>
    </w:p>
    <w:p w14:paraId="38083B99" w14:textId="77777777" w:rsidR="007E393B" w:rsidRDefault="007E393B" w:rsidP="002459E6">
      <w:pPr>
        <w:spacing w:line="240" w:lineRule="auto"/>
      </w:pPr>
      <w:r w:rsidRPr="00277EFB">
        <w:rPr>
          <w:b/>
        </w:rPr>
        <w:t>Week 1</w:t>
      </w:r>
      <w:r>
        <w:t>: Introduction</w:t>
      </w:r>
    </w:p>
    <w:p w14:paraId="2EE32C88" w14:textId="5AFCB4C0" w:rsidR="00E3097A" w:rsidRDefault="004C29E6" w:rsidP="002459E6">
      <w:pPr>
        <w:spacing w:line="240" w:lineRule="auto"/>
      </w:pPr>
      <w:r>
        <w:t>Jan. 14 (Monday classes today)</w:t>
      </w:r>
    </w:p>
    <w:p w14:paraId="00330E6E" w14:textId="77777777" w:rsidR="00277EFB" w:rsidRDefault="00277EFB" w:rsidP="002459E6">
      <w:pPr>
        <w:spacing w:line="240" w:lineRule="auto"/>
      </w:pPr>
    </w:p>
    <w:p w14:paraId="3FAD6A1A" w14:textId="77777777" w:rsidR="007E393B" w:rsidRDefault="008C3FC5" w:rsidP="002459E6">
      <w:pPr>
        <w:spacing w:line="240" w:lineRule="auto"/>
      </w:pPr>
      <w:r w:rsidRPr="00277EFB">
        <w:rPr>
          <w:b/>
        </w:rPr>
        <w:t>Week 2</w:t>
      </w:r>
      <w:r>
        <w:t>:</w:t>
      </w:r>
      <w:r w:rsidR="00725E71">
        <w:t xml:space="preserve"> </w:t>
      </w:r>
      <w:r w:rsidR="008F142F" w:rsidRPr="00E66806">
        <w:rPr>
          <w:b/>
        </w:rPr>
        <w:t xml:space="preserve">Old World Visions of Order and </w:t>
      </w:r>
      <w:r w:rsidR="00725E71" w:rsidRPr="00E66806">
        <w:rPr>
          <w:b/>
        </w:rPr>
        <w:t>New World</w:t>
      </w:r>
      <w:r w:rsidR="008F142F" w:rsidRPr="00E66806">
        <w:rPr>
          <w:b/>
        </w:rPr>
        <w:t xml:space="preserve"> Challenges</w:t>
      </w:r>
    </w:p>
    <w:p w14:paraId="7ACC50F1" w14:textId="760C73CC" w:rsidR="00E3097A" w:rsidRDefault="004C29E6" w:rsidP="002459E6">
      <w:pPr>
        <w:spacing w:line="240" w:lineRule="auto"/>
      </w:pPr>
      <w:r>
        <w:t xml:space="preserve">Jan. 19 NO CLASS </w:t>
      </w:r>
    </w:p>
    <w:p w14:paraId="0B4A242A" w14:textId="0E097DF9" w:rsidR="00885C66" w:rsidRPr="00AB19E2" w:rsidRDefault="004C29E6" w:rsidP="002459E6">
      <w:pPr>
        <w:spacing w:line="240" w:lineRule="auto"/>
      </w:pPr>
      <w:r>
        <w:t xml:space="preserve">Jan. </w:t>
      </w:r>
      <w:r w:rsidR="00EF7497">
        <w:t xml:space="preserve">21 </w:t>
      </w:r>
      <w:r w:rsidR="00E3097A">
        <w:t>*</w:t>
      </w:r>
      <w:proofErr w:type="spellStart"/>
      <w:r w:rsidR="007E393B">
        <w:t>Filmer</w:t>
      </w:r>
      <w:proofErr w:type="spellEnd"/>
      <w:r w:rsidR="00885C66">
        <w:t xml:space="preserve">, </w:t>
      </w:r>
      <w:proofErr w:type="spellStart"/>
      <w:r w:rsidR="00885C66">
        <w:rPr>
          <w:u w:val="single"/>
        </w:rPr>
        <w:t>Patriarcha</w:t>
      </w:r>
      <w:proofErr w:type="spellEnd"/>
      <w:r w:rsidR="00AB19E2">
        <w:rPr>
          <w:u w:val="single"/>
        </w:rPr>
        <w:t xml:space="preserve"> or the Natural Power of Kings</w:t>
      </w:r>
      <w:r w:rsidR="00AB19E2">
        <w:t xml:space="preserve">, </w:t>
      </w:r>
      <w:proofErr w:type="spellStart"/>
      <w:r w:rsidR="00AB19E2">
        <w:t>ch.</w:t>
      </w:r>
      <w:proofErr w:type="spellEnd"/>
      <w:r w:rsidR="00AB19E2">
        <w:t xml:space="preserve"> 1, “That the First Kings were the Fathers of Families” [www.constitution.org/eng/patriarcha/htm]</w:t>
      </w:r>
      <w:r w:rsidR="00287A57">
        <w:t xml:space="preserve"> C</w:t>
      </w:r>
    </w:p>
    <w:p w14:paraId="365A276A" w14:textId="77777777" w:rsidR="00454708" w:rsidRDefault="00E3097A" w:rsidP="00454708">
      <w:pPr>
        <w:spacing w:line="240" w:lineRule="auto"/>
      </w:pPr>
      <w:r>
        <w:t>*</w:t>
      </w:r>
      <w:r w:rsidR="007E393B">
        <w:t>Locke</w:t>
      </w:r>
      <w:r w:rsidR="00885C66">
        <w:t>, “Two Treatises of Government”</w:t>
      </w:r>
      <w:r w:rsidR="00AB19E2">
        <w:t xml:space="preserve"> </w:t>
      </w:r>
      <w:proofErr w:type="spellStart"/>
      <w:r w:rsidR="00AB19E2">
        <w:t>ch.</w:t>
      </w:r>
      <w:proofErr w:type="spellEnd"/>
      <w:r w:rsidR="00AB19E2">
        <w:t xml:space="preserve"> 6, “Of Paternal Power,” </w:t>
      </w:r>
      <w:proofErr w:type="spellStart"/>
      <w:r w:rsidR="00AB19E2">
        <w:t>ch.</w:t>
      </w:r>
      <w:proofErr w:type="spellEnd"/>
      <w:r w:rsidR="00AB19E2">
        <w:t xml:space="preserve"> 7, “Of Political or Civil Society” [www.lonang.com/exlibris/locke]</w:t>
      </w:r>
      <w:r w:rsidR="00287A57">
        <w:t xml:space="preserve"> C</w:t>
      </w:r>
    </w:p>
    <w:p w14:paraId="3BA6E446" w14:textId="77777777" w:rsidR="00B71C24" w:rsidRDefault="00E3097A" w:rsidP="002459E6">
      <w:pPr>
        <w:spacing w:line="240" w:lineRule="auto"/>
      </w:pPr>
      <w:r>
        <w:t>*</w:t>
      </w:r>
      <w:r w:rsidR="00B71C24">
        <w:t xml:space="preserve">Letter from Columbus </w:t>
      </w:r>
      <w:r w:rsidR="00287A57">
        <w:t>C</w:t>
      </w:r>
    </w:p>
    <w:p w14:paraId="0C90384F" w14:textId="77777777" w:rsidR="007E393B" w:rsidRPr="00D874AC" w:rsidRDefault="00D874AC" w:rsidP="002459E6">
      <w:pPr>
        <w:spacing w:line="240" w:lineRule="auto"/>
      </w:pPr>
      <w:r>
        <w:t xml:space="preserve">Brown, “Changed into the Fashion of Man,” </w:t>
      </w:r>
      <w:r>
        <w:rPr>
          <w:u w:val="single"/>
        </w:rPr>
        <w:t>Journal of the History of Sexuality</w:t>
      </w:r>
      <w:r>
        <w:t xml:space="preserve"> (1995)</w:t>
      </w:r>
      <w:r w:rsidR="00287A57">
        <w:t xml:space="preserve"> C</w:t>
      </w:r>
    </w:p>
    <w:p w14:paraId="13CCF13D" w14:textId="77777777" w:rsidR="007E393B" w:rsidRDefault="007E393B" w:rsidP="002459E6">
      <w:pPr>
        <w:spacing w:line="240" w:lineRule="auto"/>
      </w:pPr>
    </w:p>
    <w:p w14:paraId="384F7007" w14:textId="77777777" w:rsidR="00B847F4" w:rsidRDefault="00725E71" w:rsidP="002459E6">
      <w:pPr>
        <w:spacing w:line="240" w:lineRule="auto"/>
      </w:pPr>
      <w:r w:rsidRPr="00277EFB">
        <w:rPr>
          <w:b/>
        </w:rPr>
        <w:t>Week 3</w:t>
      </w:r>
      <w:r w:rsidR="004C4384" w:rsidRPr="00E66806">
        <w:rPr>
          <w:b/>
        </w:rPr>
        <w:t xml:space="preserve">: </w:t>
      </w:r>
      <w:r w:rsidR="00B847F4" w:rsidRPr="00E66806">
        <w:rPr>
          <w:b/>
        </w:rPr>
        <w:t>Brides of Christ</w:t>
      </w:r>
      <w:r w:rsidR="00B71C24" w:rsidRPr="00E66806">
        <w:rPr>
          <w:b/>
        </w:rPr>
        <w:t>, Dissenters, an</w:t>
      </w:r>
      <w:r w:rsidR="008C7408" w:rsidRPr="00E66806">
        <w:rPr>
          <w:b/>
        </w:rPr>
        <w:t>d Si</w:t>
      </w:r>
      <w:r w:rsidR="00D46421" w:rsidRPr="00E66806">
        <w:rPr>
          <w:b/>
        </w:rPr>
        <w:t>nners</w:t>
      </w:r>
    </w:p>
    <w:p w14:paraId="5A897F3A" w14:textId="6B10FDA1" w:rsidR="00E3097A" w:rsidRDefault="00EF7497" w:rsidP="002459E6">
      <w:pPr>
        <w:spacing w:line="240" w:lineRule="auto"/>
      </w:pPr>
      <w:r>
        <w:t>Jan. 26/Jan. 28</w:t>
      </w:r>
    </w:p>
    <w:p w14:paraId="67E2C73C" w14:textId="77777777" w:rsidR="00B847F4" w:rsidRPr="00AB19E2" w:rsidRDefault="00B847F4" w:rsidP="002459E6">
      <w:pPr>
        <w:spacing w:line="240" w:lineRule="auto"/>
      </w:pPr>
      <w:proofErr w:type="spellStart"/>
      <w:r>
        <w:t>Godbeer</w:t>
      </w:r>
      <w:proofErr w:type="spellEnd"/>
      <w:r>
        <w:t>, “Love Raptures”</w:t>
      </w:r>
      <w:r w:rsidR="00AB19E2">
        <w:t xml:space="preserve"> </w:t>
      </w:r>
      <w:r w:rsidR="00AB19E2">
        <w:rPr>
          <w:u w:val="single"/>
        </w:rPr>
        <w:t>New England Quarterly</w:t>
      </w:r>
      <w:r w:rsidR="00725E71">
        <w:t xml:space="preserve"> 68 (Sept.</w:t>
      </w:r>
      <w:r w:rsidR="00AB19E2">
        <w:t xml:space="preserve"> 1995</w:t>
      </w:r>
      <w:r w:rsidR="00287A57">
        <w:t>) C</w:t>
      </w:r>
    </w:p>
    <w:p w14:paraId="0202299C" w14:textId="77777777" w:rsidR="00AB16C6" w:rsidRPr="00725E71" w:rsidRDefault="00E3097A" w:rsidP="00AB16C6">
      <w:pPr>
        <w:spacing w:line="240" w:lineRule="auto"/>
        <w:rPr>
          <w:u w:val="single"/>
        </w:rPr>
      </w:pPr>
      <w:r>
        <w:t>*</w:t>
      </w:r>
      <w:r w:rsidR="00D46421">
        <w:t>Hutchinson Trial Transcript</w:t>
      </w:r>
      <w:r w:rsidR="00287A57">
        <w:t xml:space="preserve"> C</w:t>
      </w:r>
    </w:p>
    <w:p w14:paraId="2802ECDC" w14:textId="77777777" w:rsidR="00AB16C6" w:rsidRDefault="00AB16C6" w:rsidP="00AB16C6">
      <w:pPr>
        <w:spacing w:line="240" w:lineRule="auto"/>
      </w:pPr>
      <w:proofErr w:type="spellStart"/>
      <w:r>
        <w:t>Godbeer</w:t>
      </w:r>
      <w:proofErr w:type="spellEnd"/>
      <w:r>
        <w:t xml:space="preserve">, “’The Cry of Sodom’” </w:t>
      </w:r>
      <w:r>
        <w:rPr>
          <w:u w:val="single"/>
        </w:rPr>
        <w:t>William and Mary Quarterly</w:t>
      </w:r>
      <w:r>
        <w:t xml:space="preserve">, 3d Series, </w:t>
      </w:r>
      <w:proofErr w:type="spellStart"/>
      <w:r>
        <w:t>Vol</w:t>
      </w:r>
      <w:proofErr w:type="spellEnd"/>
      <w:r>
        <w:t xml:space="preserve"> LII, April 1995</w:t>
      </w:r>
      <w:r w:rsidR="00287A57">
        <w:t xml:space="preserve"> C</w:t>
      </w:r>
      <w:r>
        <w:t xml:space="preserve"> </w:t>
      </w:r>
    </w:p>
    <w:p w14:paraId="13458DB1" w14:textId="77777777" w:rsidR="00B847F4" w:rsidRDefault="00D46421" w:rsidP="002459E6">
      <w:pPr>
        <w:spacing w:line="240" w:lineRule="auto"/>
      </w:pPr>
      <w:r>
        <w:t>Brown, “Murderous Uncleanness”</w:t>
      </w:r>
      <w:r w:rsidR="00287A57">
        <w:t xml:space="preserve"> C</w:t>
      </w:r>
    </w:p>
    <w:p w14:paraId="6E597AA4" w14:textId="77777777" w:rsidR="00D46421" w:rsidRDefault="00D46421" w:rsidP="002459E6">
      <w:pPr>
        <w:spacing w:line="240" w:lineRule="auto"/>
      </w:pPr>
    </w:p>
    <w:p w14:paraId="4BB413FA" w14:textId="77777777" w:rsidR="00487E64" w:rsidRDefault="00487E64" w:rsidP="002459E6">
      <w:pPr>
        <w:spacing w:line="240" w:lineRule="auto"/>
        <w:rPr>
          <w:b/>
        </w:rPr>
      </w:pPr>
    </w:p>
    <w:p w14:paraId="79C2E062" w14:textId="77777777" w:rsidR="00D46421" w:rsidRDefault="00725E71" w:rsidP="002459E6">
      <w:pPr>
        <w:spacing w:line="240" w:lineRule="auto"/>
      </w:pPr>
      <w:r w:rsidRPr="00277EFB">
        <w:rPr>
          <w:b/>
        </w:rPr>
        <w:t>Week 4</w:t>
      </w:r>
      <w:r w:rsidR="00B71C24">
        <w:t xml:space="preserve">: </w:t>
      </w:r>
      <w:r w:rsidR="00D46421" w:rsidRPr="00E66806">
        <w:rPr>
          <w:b/>
        </w:rPr>
        <w:t>Native American</w:t>
      </w:r>
      <w:r w:rsidR="00B71C24" w:rsidRPr="00E66806">
        <w:rPr>
          <w:b/>
        </w:rPr>
        <w:t>s</w:t>
      </w:r>
      <w:r w:rsidR="00D46421" w:rsidRPr="00E66806">
        <w:rPr>
          <w:b/>
        </w:rPr>
        <w:t xml:space="preserve"> revolt</w:t>
      </w:r>
    </w:p>
    <w:p w14:paraId="442704B7" w14:textId="57F9A341" w:rsidR="00E3097A" w:rsidRDefault="00EF7497" w:rsidP="002459E6">
      <w:pPr>
        <w:spacing w:line="240" w:lineRule="auto"/>
      </w:pPr>
      <w:r>
        <w:t>Feb. 2/Feb. 4</w:t>
      </w:r>
    </w:p>
    <w:p w14:paraId="6C909DA9" w14:textId="0188F1EC" w:rsidR="00E9071D" w:rsidRPr="00A43E50" w:rsidRDefault="00D46421" w:rsidP="002459E6">
      <w:pPr>
        <w:spacing w:line="240" w:lineRule="auto"/>
      </w:pPr>
      <w:proofErr w:type="spellStart"/>
      <w:r>
        <w:t>Yasuhide</w:t>
      </w:r>
      <w:proofErr w:type="spellEnd"/>
      <w:r>
        <w:t xml:space="preserve"> Kawashima, </w:t>
      </w:r>
      <w:r>
        <w:rPr>
          <w:u w:val="single"/>
        </w:rPr>
        <w:t>Igniting King Philip’s War</w:t>
      </w:r>
      <w:r w:rsidR="00287A57">
        <w:rPr>
          <w:u w:val="single"/>
        </w:rPr>
        <w:t xml:space="preserve"> </w:t>
      </w:r>
      <w:r w:rsidR="00487E64">
        <w:t xml:space="preserve"> </w:t>
      </w:r>
    </w:p>
    <w:p w14:paraId="6AB4EB18" w14:textId="77777777" w:rsidR="00A43E50" w:rsidRDefault="00A43E50" w:rsidP="002459E6">
      <w:pPr>
        <w:spacing w:line="240" w:lineRule="auto"/>
        <w:rPr>
          <w:b/>
        </w:rPr>
      </w:pPr>
    </w:p>
    <w:p w14:paraId="5AA3E578" w14:textId="77777777" w:rsidR="00C454F9" w:rsidRPr="00E66806" w:rsidRDefault="00AB16C6" w:rsidP="002459E6">
      <w:pPr>
        <w:spacing w:line="240" w:lineRule="auto"/>
        <w:rPr>
          <w:b/>
        </w:rPr>
      </w:pPr>
      <w:r w:rsidRPr="00277EFB">
        <w:rPr>
          <w:b/>
        </w:rPr>
        <w:t>We</w:t>
      </w:r>
      <w:r w:rsidR="00725E71" w:rsidRPr="00277EFB">
        <w:rPr>
          <w:b/>
        </w:rPr>
        <w:t>ek 5</w:t>
      </w:r>
      <w:r w:rsidR="00C454F9">
        <w:t xml:space="preserve">: </w:t>
      </w:r>
      <w:r w:rsidR="00C454F9" w:rsidRPr="00E66806">
        <w:rPr>
          <w:b/>
        </w:rPr>
        <w:t>Witches Everywhere</w:t>
      </w:r>
    </w:p>
    <w:p w14:paraId="5CA707EE" w14:textId="4BF51437" w:rsidR="00E3097A" w:rsidRDefault="00EF7497" w:rsidP="002459E6">
      <w:pPr>
        <w:spacing w:line="240" w:lineRule="auto"/>
      </w:pPr>
      <w:r>
        <w:t>Feb. 9/Feb. 11</w:t>
      </w:r>
    </w:p>
    <w:p w14:paraId="0EE81F6A" w14:textId="77777777" w:rsidR="00C454F9" w:rsidRPr="00454708" w:rsidRDefault="00E3097A" w:rsidP="002459E6">
      <w:pPr>
        <w:spacing w:line="240" w:lineRule="auto"/>
        <w:rPr>
          <w:u w:val="single"/>
        </w:rPr>
      </w:pPr>
      <w:r>
        <w:t>*</w:t>
      </w:r>
      <w:proofErr w:type="spellStart"/>
      <w:r w:rsidR="00454708">
        <w:t>Godbeer</w:t>
      </w:r>
      <w:proofErr w:type="spellEnd"/>
      <w:r w:rsidR="00454708">
        <w:t xml:space="preserve">, </w:t>
      </w:r>
      <w:r w:rsidR="00454708">
        <w:rPr>
          <w:u w:val="single"/>
        </w:rPr>
        <w:t>The Salem Witch Hunt</w:t>
      </w:r>
    </w:p>
    <w:p w14:paraId="7A09D2D6" w14:textId="77777777" w:rsidR="002E712B" w:rsidRDefault="002E712B" w:rsidP="002459E6">
      <w:pPr>
        <w:spacing w:line="240" w:lineRule="auto"/>
      </w:pPr>
    </w:p>
    <w:p w14:paraId="65EA57D2" w14:textId="77777777" w:rsidR="00B847F4" w:rsidRPr="00E66806" w:rsidRDefault="00C454F9" w:rsidP="002459E6">
      <w:pPr>
        <w:spacing w:line="240" w:lineRule="auto"/>
        <w:rPr>
          <w:b/>
        </w:rPr>
      </w:pPr>
      <w:r w:rsidRPr="00277EFB">
        <w:rPr>
          <w:b/>
        </w:rPr>
        <w:t xml:space="preserve">Week </w:t>
      </w:r>
      <w:r w:rsidR="00725E71" w:rsidRPr="00277EFB">
        <w:rPr>
          <w:b/>
        </w:rPr>
        <w:t>6</w:t>
      </w:r>
      <w:r w:rsidR="00B847F4">
        <w:t xml:space="preserve">: </w:t>
      </w:r>
      <w:r w:rsidRPr="00E66806">
        <w:rPr>
          <w:b/>
        </w:rPr>
        <w:t>Turning people into slaves</w:t>
      </w:r>
    </w:p>
    <w:p w14:paraId="6A380BB2" w14:textId="12B835BB" w:rsidR="00E3097A" w:rsidRDefault="00EF7497" w:rsidP="002459E6">
      <w:pPr>
        <w:spacing w:line="240" w:lineRule="auto"/>
      </w:pPr>
      <w:r>
        <w:t>Feb. 16/Feb. 18</w:t>
      </w:r>
    </w:p>
    <w:p w14:paraId="0325A7E6" w14:textId="56DD3B26" w:rsidR="00B847F4" w:rsidRPr="00454708" w:rsidRDefault="00C454F9" w:rsidP="002459E6">
      <w:pPr>
        <w:spacing w:line="240" w:lineRule="auto"/>
      </w:pPr>
      <w:r>
        <w:t xml:space="preserve">Brown, </w:t>
      </w:r>
      <w:r>
        <w:rPr>
          <w:u w:val="single"/>
        </w:rPr>
        <w:t>Good Wives, Nasty Wenches</w:t>
      </w:r>
      <w:r w:rsidR="00454708">
        <w:t xml:space="preserve"> </w:t>
      </w:r>
      <w:r w:rsidR="00277EFB">
        <w:t>(</w:t>
      </w:r>
      <w:r w:rsidR="00454708">
        <w:t>excerpt</w:t>
      </w:r>
      <w:r w:rsidR="00277EFB">
        <w:t>)</w:t>
      </w:r>
      <w:r w:rsidR="00287A57">
        <w:t xml:space="preserve"> C</w:t>
      </w:r>
    </w:p>
    <w:p w14:paraId="56A6DC2C" w14:textId="77777777" w:rsidR="00B847F4" w:rsidRDefault="00E3097A" w:rsidP="002459E6">
      <w:pPr>
        <w:spacing w:line="240" w:lineRule="auto"/>
      </w:pPr>
      <w:r>
        <w:t>*</w:t>
      </w:r>
      <w:r w:rsidR="00B71C24">
        <w:t>Runaway Advertisements</w:t>
      </w:r>
      <w:r w:rsidR="00287A57">
        <w:t xml:space="preserve"> C</w:t>
      </w:r>
    </w:p>
    <w:p w14:paraId="5A5977F9" w14:textId="77777777" w:rsidR="00B71C24" w:rsidRPr="00013E08" w:rsidRDefault="00E3097A" w:rsidP="002459E6">
      <w:pPr>
        <w:spacing w:line="240" w:lineRule="auto"/>
      </w:pPr>
      <w:r>
        <w:t>*</w:t>
      </w:r>
      <w:r w:rsidR="00B71C24">
        <w:t xml:space="preserve">Jefferson, </w:t>
      </w:r>
      <w:r w:rsidR="00B71C24">
        <w:rPr>
          <w:u w:val="single"/>
        </w:rPr>
        <w:t>Notes on the State of Virginia</w:t>
      </w:r>
      <w:r w:rsidR="00013E08">
        <w:rPr>
          <w:u w:val="single"/>
        </w:rPr>
        <w:t xml:space="preserve"> </w:t>
      </w:r>
      <w:r w:rsidR="00287A57">
        <w:t xml:space="preserve"> (excerpt) C</w:t>
      </w:r>
    </w:p>
    <w:p w14:paraId="355C8332" w14:textId="77777777" w:rsidR="00454708" w:rsidRDefault="00454708" w:rsidP="002459E6">
      <w:pPr>
        <w:spacing w:line="240" w:lineRule="auto"/>
      </w:pPr>
    </w:p>
    <w:p w14:paraId="3921D2AE" w14:textId="77777777" w:rsidR="00454708" w:rsidRPr="00E66806" w:rsidRDefault="00725E71" w:rsidP="002459E6">
      <w:pPr>
        <w:spacing w:line="240" w:lineRule="auto"/>
        <w:rPr>
          <w:b/>
        </w:rPr>
      </w:pPr>
      <w:r w:rsidRPr="00277EFB">
        <w:rPr>
          <w:b/>
        </w:rPr>
        <w:t>Week 7</w:t>
      </w:r>
      <w:r w:rsidR="00551AF2" w:rsidRPr="00277EFB">
        <w:rPr>
          <w:b/>
        </w:rPr>
        <w:t>:</w:t>
      </w:r>
      <w:r w:rsidR="00551AF2">
        <w:t xml:space="preserve"> </w:t>
      </w:r>
      <w:r w:rsidR="00551AF2" w:rsidRPr="00E66806">
        <w:rPr>
          <w:b/>
        </w:rPr>
        <w:t>Africans rebel</w:t>
      </w:r>
    </w:p>
    <w:p w14:paraId="619C3BEB" w14:textId="42DDEBC5" w:rsidR="00E3097A" w:rsidRDefault="00EF7497" w:rsidP="002459E6">
      <w:pPr>
        <w:spacing w:line="240" w:lineRule="auto"/>
      </w:pPr>
      <w:r>
        <w:t>Feb. 23/Feb. 25</w:t>
      </w:r>
    </w:p>
    <w:p w14:paraId="41B396FD" w14:textId="3611FACB" w:rsidR="00454708" w:rsidRPr="00551AF2" w:rsidRDefault="00CD7C2C" w:rsidP="002459E6">
      <w:pPr>
        <w:spacing w:line="240" w:lineRule="auto"/>
      </w:pPr>
      <w:r>
        <w:t>*</w:t>
      </w:r>
      <w:r w:rsidR="00454708">
        <w:t xml:space="preserve">Mark Smith, ed., </w:t>
      </w:r>
      <w:proofErr w:type="spellStart"/>
      <w:r w:rsidR="00454708">
        <w:rPr>
          <w:u w:val="single"/>
        </w:rPr>
        <w:t>Stono</w:t>
      </w:r>
      <w:proofErr w:type="spellEnd"/>
      <w:r w:rsidR="00551AF2">
        <w:rPr>
          <w:u w:val="single"/>
        </w:rPr>
        <w:t xml:space="preserve">  </w:t>
      </w:r>
      <w:r w:rsidR="00606BE3">
        <w:t xml:space="preserve"> </w:t>
      </w:r>
    </w:p>
    <w:p w14:paraId="21B441FA" w14:textId="77777777" w:rsidR="002E712B" w:rsidRDefault="002E712B" w:rsidP="002459E6">
      <w:pPr>
        <w:spacing w:line="240" w:lineRule="auto"/>
      </w:pPr>
    </w:p>
    <w:p w14:paraId="1B53D409" w14:textId="0EEBDC5A" w:rsidR="001B6BE2" w:rsidRDefault="00C454F9" w:rsidP="002459E6">
      <w:pPr>
        <w:spacing w:line="240" w:lineRule="auto"/>
      </w:pPr>
      <w:r w:rsidRPr="00277EFB">
        <w:rPr>
          <w:b/>
        </w:rPr>
        <w:t xml:space="preserve">Week </w:t>
      </w:r>
      <w:r w:rsidR="00725E71" w:rsidRPr="00277EFB">
        <w:rPr>
          <w:b/>
        </w:rPr>
        <w:t>8</w:t>
      </w:r>
      <w:r w:rsidR="00277EFB" w:rsidRPr="00A43E50">
        <w:rPr>
          <w:b/>
        </w:rPr>
        <w:t>: Colonists rebel</w:t>
      </w:r>
      <w:r>
        <w:t xml:space="preserve"> </w:t>
      </w:r>
    </w:p>
    <w:p w14:paraId="0DA4639E" w14:textId="768E66DB" w:rsidR="00EF7497" w:rsidRDefault="00EF7497" w:rsidP="002459E6">
      <w:pPr>
        <w:spacing w:line="240" w:lineRule="auto"/>
      </w:pPr>
      <w:r>
        <w:t>Mar. 2/Mar. 4</w:t>
      </w:r>
    </w:p>
    <w:p w14:paraId="0D3574F6" w14:textId="05CF6F9C" w:rsidR="00B847F4" w:rsidRDefault="00E3097A" w:rsidP="002459E6">
      <w:pPr>
        <w:spacing w:line="240" w:lineRule="auto"/>
      </w:pPr>
      <w:r>
        <w:t>*</w:t>
      </w:r>
      <w:r w:rsidR="00B847F4">
        <w:t>Declaration of Independence</w:t>
      </w:r>
      <w:r w:rsidR="00AB41EA">
        <w:t xml:space="preserve"> C</w:t>
      </w:r>
    </w:p>
    <w:p w14:paraId="56D4C2A1" w14:textId="71DF80CB" w:rsidR="00885C66" w:rsidRDefault="00CD7C2C" w:rsidP="002459E6">
      <w:pPr>
        <w:spacing w:line="240" w:lineRule="auto"/>
      </w:pPr>
      <w:r>
        <w:t>*</w:t>
      </w:r>
      <w:r w:rsidR="008F142F">
        <w:t>Boston Tea Party primary documents</w:t>
      </w:r>
      <w:r w:rsidR="00277EFB">
        <w:t xml:space="preserve"> C</w:t>
      </w:r>
    </w:p>
    <w:p w14:paraId="39ABF766" w14:textId="77777777" w:rsidR="00A43E50" w:rsidRDefault="00A43E50" w:rsidP="002459E6">
      <w:pPr>
        <w:spacing w:line="240" w:lineRule="auto"/>
        <w:rPr>
          <w:b/>
        </w:rPr>
      </w:pPr>
    </w:p>
    <w:p w14:paraId="741E1E59" w14:textId="7148B714" w:rsidR="00E75B29" w:rsidRPr="00E75B29" w:rsidRDefault="00E75B29" w:rsidP="002459E6">
      <w:pPr>
        <w:spacing w:line="240" w:lineRule="auto"/>
        <w:rPr>
          <w:b/>
        </w:rPr>
      </w:pPr>
      <w:r>
        <w:rPr>
          <w:b/>
        </w:rPr>
        <w:t>SPRING BREAK</w:t>
      </w:r>
      <w:r w:rsidR="00EF7497">
        <w:rPr>
          <w:b/>
        </w:rPr>
        <w:t xml:space="preserve"> MARCH 7-15</w:t>
      </w:r>
    </w:p>
    <w:p w14:paraId="7A4E33E6" w14:textId="77777777" w:rsidR="00E66806" w:rsidRDefault="00E66806" w:rsidP="002459E6">
      <w:pPr>
        <w:spacing w:line="240" w:lineRule="auto"/>
        <w:rPr>
          <w:b/>
        </w:rPr>
      </w:pPr>
    </w:p>
    <w:p w14:paraId="428E0DA6" w14:textId="77777777" w:rsidR="00A43E50" w:rsidRDefault="00A43E50" w:rsidP="002459E6">
      <w:pPr>
        <w:spacing w:line="240" w:lineRule="auto"/>
        <w:rPr>
          <w:b/>
        </w:rPr>
      </w:pPr>
    </w:p>
    <w:p w14:paraId="5EAE7C22" w14:textId="77777777" w:rsidR="00A43E50" w:rsidRDefault="00A43E50" w:rsidP="002459E6">
      <w:pPr>
        <w:spacing w:line="240" w:lineRule="auto"/>
        <w:rPr>
          <w:b/>
        </w:rPr>
      </w:pPr>
    </w:p>
    <w:p w14:paraId="66DD1498" w14:textId="77777777" w:rsidR="00A43E50" w:rsidRDefault="00A43E50" w:rsidP="002459E6">
      <w:pPr>
        <w:spacing w:line="240" w:lineRule="auto"/>
        <w:rPr>
          <w:b/>
        </w:rPr>
      </w:pPr>
    </w:p>
    <w:p w14:paraId="2359A6F0" w14:textId="22F84D06" w:rsidR="00C454F9" w:rsidRDefault="00454708" w:rsidP="002459E6">
      <w:pPr>
        <w:spacing w:line="240" w:lineRule="auto"/>
      </w:pPr>
      <w:r w:rsidRPr="00277EFB">
        <w:rPr>
          <w:b/>
        </w:rPr>
        <w:t xml:space="preserve">Week </w:t>
      </w:r>
      <w:r w:rsidR="00725E71" w:rsidRPr="00277EFB">
        <w:rPr>
          <w:b/>
        </w:rPr>
        <w:t>9</w:t>
      </w:r>
      <w:r w:rsidR="00C454F9">
        <w:t xml:space="preserve">: </w:t>
      </w:r>
      <w:r w:rsidR="00277EFB" w:rsidRPr="00A43E50">
        <w:rPr>
          <w:b/>
        </w:rPr>
        <w:t>Native peoples resist U.S. domination</w:t>
      </w:r>
    </w:p>
    <w:p w14:paraId="416617C2" w14:textId="261A4228" w:rsidR="00E3097A" w:rsidRDefault="00EF7497" w:rsidP="002459E6">
      <w:pPr>
        <w:spacing w:line="240" w:lineRule="auto"/>
      </w:pPr>
      <w:r>
        <w:t>Mar. 16/Mar. 18</w:t>
      </w:r>
    </w:p>
    <w:p w14:paraId="18B33BC3" w14:textId="17371475" w:rsidR="00A43E50" w:rsidRDefault="00CD7C2C" w:rsidP="002459E6">
      <w:pPr>
        <w:spacing w:line="240" w:lineRule="auto"/>
      </w:pPr>
      <w:r>
        <w:t xml:space="preserve">Adam </w:t>
      </w:r>
      <w:proofErr w:type="spellStart"/>
      <w:r>
        <w:t>Jortner</w:t>
      </w:r>
      <w:proofErr w:type="spellEnd"/>
      <w:r>
        <w:t xml:space="preserve">, </w:t>
      </w:r>
      <w:r w:rsidR="00454708">
        <w:rPr>
          <w:u w:val="single"/>
        </w:rPr>
        <w:t>Gods of Prophetstown</w:t>
      </w:r>
      <w:r w:rsidR="00551AF2">
        <w:rPr>
          <w:u w:val="single"/>
        </w:rPr>
        <w:t xml:space="preserve"> </w:t>
      </w:r>
      <w:r w:rsidR="00551AF2">
        <w:t xml:space="preserve"> (excerpt) C</w:t>
      </w:r>
    </w:p>
    <w:p w14:paraId="3579B220" w14:textId="77777777" w:rsidR="00A43E50" w:rsidRPr="00551AF2" w:rsidRDefault="00A43E50" w:rsidP="002459E6">
      <w:pPr>
        <w:spacing w:line="240" w:lineRule="auto"/>
      </w:pPr>
    </w:p>
    <w:p w14:paraId="0C43EB12" w14:textId="06327A9B" w:rsidR="00AB16C6" w:rsidRPr="00A43E50" w:rsidRDefault="00725E71" w:rsidP="00AB16C6">
      <w:pPr>
        <w:spacing w:line="240" w:lineRule="auto"/>
        <w:rPr>
          <w:b/>
        </w:rPr>
      </w:pPr>
      <w:r w:rsidRPr="00277EFB">
        <w:rPr>
          <w:b/>
        </w:rPr>
        <w:t>Week 10</w:t>
      </w:r>
      <w:r w:rsidR="00E9071D">
        <w:t xml:space="preserve">: </w:t>
      </w:r>
      <w:r w:rsidR="00E9071D" w:rsidRPr="00A43E50">
        <w:rPr>
          <w:b/>
        </w:rPr>
        <w:t>Rising</w:t>
      </w:r>
      <w:r w:rsidR="00277EFB" w:rsidRPr="00A43E50">
        <w:rPr>
          <w:b/>
        </w:rPr>
        <w:t xml:space="preserve"> up against slavery</w:t>
      </w:r>
    </w:p>
    <w:p w14:paraId="249DD99F" w14:textId="43F76AC0" w:rsidR="00E75B29" w:rsidRDefault="00EF7497" w:rsidP="00AB16C6">
      <w:pPr>
        <w:spacing w:line="240" w:lineRule="auto"/>
      </w:pPr>
      <w:r>
        <w:t>Mar. 23/ Mar. 25</w:t>
      </w:r>
    </w:p>
    <w:p w14:paraId="5CD0131A" w14:textId="77777777" w:rsidR="00A43E50" w:rsidRDefault="00A43E50" w:rsidP="00A43E50">
      <w:pPr>
        <w:spacing w:line="240" w:lineRule="auto"/>
      </w:pPr>
      <w:r>
        <w:t xml:space="preserve">*David Walker’s </w:t>
      </w:r>
      <w:r>
        <w:rPr>
          <w:u w:val="single"/>
        </w:rPr>
        <w:t>Appeal</w:t>
      </w:r>
    </w:p>
    <w:p w14:paraId="56B2788F" w14:textId="5308DB4D" w:rsidR="00AB16C6" w:rsidRPr="00551AF2" w:rsidRDefault="00CD7C2C" w:rsidP="00AB16C6">
      <w:pPr>
        <w:spacing w:line="240" w:lineRule="auto"/>
      </w:pPr>
      <w:r>
        <w:t>*</w:t>
      </w:r>
      <w:r w:rsidR="00D46421">
        <w:t xml:space="preserve">Greenberg, </w:t>
      </w:r>
      <w:r w:rsidR="00D46421">
        <w:rPr>
          <w:u w:val="single"/>
        </w:rPr>
        <w:t>Confessions of Nat Turner</w:t>
      </w:r>
      <w:r w:rsidR="00551AF2">
        <w:rPr>
          <w:u w:val="single"/>
        </w:rPr>
        <w:t xml:space="preserve"> </w:t>
      </w:r>
      <w:r w:rsidR="00277EFB">
        <w:t xml:space="preserve"> </w:t>
      </w:r>
      <w:r w:rsidR="00551AF2">
        <w:t xml:space="preserve"> C</w:t>
      </w:r>
    </w:p>
    <w:p w14:paraId="6C735C70" w14:textId="77777777" w:rsidR="00AB16C6" w:rsidRDefault="00AB16C6" w:rsidP="002459E6">
      <w:pPr>
        <w:spacing w:line="240" w:lineRule="auto"/>
      </w:pPr>
    </w:p>
    <w:p w14:paraId="685F1329" w14:textId="7B1BAA26" w:rsidR="00E9071D" w:rsidRPr="003E250A" w:rsidRDefault="00E9071D" w:rsidP="002459E6">
      <w:pPr>
        <w:spacing w:line="240" w:lineRule="auto"/>
        <w:rPr>
          <w:b/>
        </w:rPr>
      </w:pPr>
      <w:r>
        <w:rPr>
          <w:b/>
        </w:rPr>
        <w:t>Week 11</w:t>
      </w:r>
      <w:r>
        <w:t xml:space="preserve"> </w:t>
      </w:r>
      <w:r w:rsidRPr="003E250A">
        <w:rPr>
          <w:b/>
        </w:rPr>
        <w:t>The Love that dare not speak its name</w:t>
      </w:r>
    </w:p>
    <w:p w14:paraId="05C72138" w14:textId="4352102D" w:rsidR="00EF7497" w:rsidRDefault="00EF7497" w:rsidP="002459E6">
      <w:pPr>
        <w:spacing w:line="240" w:lineRule="auto"/>
      </w:pPr>
      <w:r>
        <w:t>Mar. 30/ April 1</w:t>
      </w:r>
    </w:p>
    <w:p w14:paraId="4A6BE8CE" w14:textId="053FC064" w:rsidR="00A43E50" w:rsidRPr="00977B27" w:rsidRDefault="00E9071D" w:rsidP="002459E6">
      <w:pPr>
        <w:spacing w:line="240" w:lineRule="auto"/>
        <w:rPr>
          <w:u w:val="single"/>
        </w:rPr>
      </w:pPr>
      <w:r>
        <w:t xml:space="preserve">Rachel Cleve, </w:t>
      </w:r>
      <w:r>
        <w:rPr>
          <w:u w:val="single"/>
        </w:rPr>
        <w:t>Charity and Sylvia</w:t>
      </w:r>
    </w:p>
    <w:p w14:paraId="226EF82B" w14:textId="77777777" w:rsidR="00E9071D" w:rsidRDefault="00E9071D" w:rsidP="002459E6">
      <w:pPr>
        <w:spacing w:line="240" w:lineRule="auto"/>
        <w:rPr>
          <w:b/>
        </w:rPr>
      </w:pPr>
    </w:p>
    <w:p w14:paraId="20AE1D71" w14:textId="76027DB4" w:rsidR="00725E71" w:rsidRDefault="00725E71" w:rsidP="002459E6">
      <w:pPr>
        <w:spacing w:line="240" w:lineRule="auto"/>
      </w:pPr>
      <w:r w:rsidRPr="006E2444">
        <w:rPr>
          <w:b/>
        </w:rPr>
        <w:t>Week 1</w:t>
      </w:r>
      <w:r w:rsidR="00E9071D">
        <w:rPr>
          <w:b/>
        </w:rPr>
        <w:t>2</w:t>
      </w:r>
      <w:r>
        <w:t xml:space="preserve">: </w:t>
      </w:r>
      <w:r w:rsidRPr="003E250A">
        <w:rPr>
          <w:b/>
        </w:rPr>
        <w:t>Prostitutes</w:t>
      </w:r>
      <w:r w:rsidR="008F142F" w:rsidRPr="003E250A">
        <w:rPr>
          <w:b/>
        </w:rPr>
        <w:t xml:space="preserve">, </w:t>
      </w:r>
      <w:r w:rsidRPr="003E250A">
        <w:rPr>
          <w:b/>
        </w:rPr>
        <w:t>Gold Miners</w:t>
      </w:r>
      <w:r w:rsidR="008F142F" w:rsidRPr="003E250A">
        <w:rPr>
          <w:b/>
        </w:rPr>
        <w:t>, and Counterfeiters</w:t>
      </w:r>
    </w:p>
    <w:p w14:paraId="52AC2921" w14:textId="38464A89" w:rsidR="00E75B29" w:rsidRDefault="00EF7497" w:rsidP="002459E6">
      <w:pPr>
        <w:spacing w:line="240" w:lineRule="auto"/>
      </w:pPr>
      <w:r>
        <w:t>April 6/April 8</w:t>
      </w:r>
    </w:p>
    <w:p w14:paraId="31B2AFDB" w14:textId="77777777" w:rsidR="00725E71" w:rsidRDefault="00725E71" w:rsidP="002459E6">
      <w:pPr>
        <w:spacing w:line="240" w:lineRule="auto"/>
      </w:pPr>
      <w:r>
        <w:t xml:space="preserve">Patricia Cline Cohen, </w:t>
      </w:r>
      <w:r>
        <w:rPr>
          <w:u w:val="single"/>
        </w:rPr>
        <w:t>The Murder of Helen Jewett</w:t>
      </w:r>
      <w:r>
        <w:t xml:space="preserve"> (excerpt)</w:t>
      </w:r>
      <w:r w:rsidR="00551AF2">
        <w:t xml:space="preserve"> C</w:t>
      </w:r>
    </w:p>
    <w:p w14:paraId="2F11285F" w14:textId="77777777" w:rsidR="00725E71" w:rsidRPr="00725E71" w:rsidRDefault="00725E71" w:rsidP="002459E6">
      <w:pPr>
        <w:spacing w:line="240" w:lineRule="auto"/>
      </w:pPr>
      <w:r>
        <w:t xml:space="preserve">Susan Johnson, </w:t>
      </w:r>
      <w:r>
        <w:rPr>
          <w:u w:val="single"/>
        </w:rPr>
        <w:t>Roaring Camp</w:t>
      </w:r>
      <w:r>
        <w:t xml:space="preserve"> (excerpt)</w:t>
      </w:r>
      <w:r w:rsidR="00551AF2">
        <w:t xml:space="preserve"> C</w:t>
      </w:r>
    </w:p>
    <w:p w14:paraId="404686C0" w14:textId="77777777" w:rsidR="00E3097A" w:rsidRPr="008F142F" w:rsidRDefault="008F142F" w:rsidP="002459E6">
      <w:pPr>
        <w:spacing w:line="240" w:lineRule="auto"/>
      </w:pPr>
      <w:r>
        <w:t xml:space="preserve">Stephen </w:t>
      </w:r>
      <w:proofErr w:type="spellStart"/>
      <w:r>
        <w:t>Mihm</w:t>
      </w:r>
      <w:proofErr w:type="spellEnd"/>
      <w:r>
        <w:t xml:space="preserve">, </w:t>
      </w:r>
      <w:r>
        <w:rPr>
          <w:u w:val="single"/>
        </w:rPr>
        <w:t>A Nation of Counterfeiters</w:t>
      </w:r>
      <w:r w:rsidR="00551AF2">
        <w:t xml:space="preserve"> (excerpt) C</w:t>
      </w:r>
    </w:p>
    <w:p w14:paraId="6CAC3D1A" w14:textId="77777777" w:rsidR="008F142F" w:rsidRDefault="008F142F" w:rsidP="002459E6">
      <w:pPr>
        <w:spacing w:line="240" w:lineRule="auto"/>
      </w:pPr>
    </w:p>
    <w:p w14:paraId="26B107FB" w14:textId="2749C513" w:rsidR="001B6BE2" w:rsidRDefault="00C454F9" w:rsidP="002459E6">
      <w:pPr>
        <w:spacing w:line="240" w:lineRule="auto"/>
      </w:pPr>
      <w:r w:rsidRPr="006E2444">
        <w:rPr>
          <w:b/>
        </w:rPr>
        <w:t xml:space="preserve">Week </w:t>
      </w:r>
      <w:r w:rsidR="00454708" w:rsidRPr="006E2444">
        <w:rPr>
          <w:b/>
        </w:rPr>
        <w:t>1</w:t>
      </w:r>
      <w:r w:rsidR="00E9071D">
        <w:rPr>
          <w:b/>
        </w:rPr>
        <w:t>3</w:t>
      </w:r>
      <w:r w:rsidR="00D46421">
        <w:t xml:space="preserve">: </w:t>
      </w:r>
      <w:proofErr w:type="spellStart"/>
      <w:r w:rsidR="00551AF2" w:rsidRPr="003E250A">
        <w:rPr>
          <w:b/>
        </w:rPr>
        <w:t>Fillibusters</w:t>
      </w:r>
      <w:proofErr w:type="spellEnd"/>
      <w:r w:rsidR="00277EFB" w:rsidRPr="003E250A">
        <w:rPr>
          <w:b/>
        </w:rPr>
        <w:t>’</w:t>
      </w:r>
      <w:r w:rsidR="00551AF2" w:rsidRPr="003E250A">
        <w:rPr>
          <w:b/>
        </w:rPr>
        <w:t xml:space="preserve"> Dream</w:t>
      </w:r>
      <w:r w:rsidR="006E2444" w:rsidRPr="003E250A">
        <w:rPr>
          <w:b/>
        </w:rPr>
        <w:t>s</w:t>
      </w:r>
      <w:r w:rsidR="00551AF2" w:rsidRPr="003E250A">
        <w:rPr>
          <w:b/>
        </w:rPr>
        <w:t xml:space="preserve"> of Empire</w:t>
      </w:r>
    </w:p>
    <w:p w14:paraId="708BF3A2" w14:textId="3503A344" w:rsidR="00E75B29" w:rsidRDefault="00EF7497" w:rsidP="002459E6">
      <w:pPr>
        <w:spacing w:line="240" w:lineRule="auto"/>
      </w:pPr>
      <w:r>
        <w:t>April 13/April 15</w:t>
      </w:r>
    </w:p>
    <w:p w14:paraId="440E8AAF" w14:textId="77777777" w:rsidR="00B847F4" w:rsidRPr="00551AF2" w:rsidRDefault="00D46421" w:rsidP="002459E6">
      <w:pPr>
        <w:spacing w:line="240" w:lineRule="auto"/>
      </w:pPr>
      <w:r>
        <w:t xml:space="preserve">Amy Greenberg, </w:t>
      </w:r>
      <w:r>
        <w:rPr>
          <w:u w:val="single"/>
        </w:rPr>
        <w:t>Manifest Manhood</w:t>
      </w:r>
      <w:r w:rsidR="00551AF2">
        <w:rPr>
          <w:u w:val="single"/>
        </w:rPr>
        <w:t xml:space="preserve"> </w:t>
      </w:r>
      <w:r w:rsidR="00551AF2">
        <w:t>(excerpt) C</w:t>
      </w:r>
    </w:p>
    <w:p w14:paraId="7CEB26B9" w14:textId="6ACF042D" w:rsidR="008F142F" w:rsidRDefault="00977B27" w:rsidP="002459E6">
      <w:pPr>
        <w:spacing w:line="240" w:lineRule="auto"/>
      </w:pPr>
      <w:proofErr w:type="spellStart"/>
      <w:r>
        <w:t>Hodson</w:t>
      </w:r>
      <w:proofErr w:type="spellEnd"/>
      <w:r>
        <w:t>, “Storm Over Mexico”</w:t>
      </w:r>
      <w:r w:rsidR="00CD7C2C">
        <w:t xml:space="preserve"> C</w:t>
      </w:r>
    </w:p>
    <w:p w14:paraId="28CEFBA8" w14:textId="77777777" w:rsidR="00A43E50" w:rsidRDefault="00A43E50" w:rsidP="002459E6">
      <w:pPr>
        <w:spacing w:line="240" w:lineRule="auto"/>
        <w:rPr>
          <w:b/>
        </w:rPr>
      </w:pPr>
    </w:p>
    <w:p w14:paraId="62045FAF" w14:textId="77777777" w:rsidR="004F0A1C" w:rsidRDefault="004F0A1C" w:rsidP="002459E6">
      <w:pPr>
        <w:spacing w:line="240" w:lineRule="auto"/>
        <w:rPr>
          <w:b/>
        </w:rPr>
      </w:pPr>
    </w:p>
    <w:p w14:paraId="5CD799A2" w14:textId="77777777" w:rsidR="004F0A1C" w:rsidRDefault="004F0A1C" w:rsidP="002459E6">
      <w:pPr>
        <w:spacing w:line="240" w:lineRule="auto"/>
        <w:rPr>
          <w:b/>
        </w:rPr>
      </w:pPr>
    </w:p>
    <w:p w14:paraId="562DCC9E" w14:textId="77777777" w:rsidR="004F0A1C" w:rsidRDefault="004F0A1C" w:rsidP="002459E6">
      <w:pPr>
        <w:spacing w:line="240" w:lineRule="auto"/>
        <w:rPr>
          <w:b/>
        </w:rPr>
      </w:pPr>
    </w:p>
    <w:p w14:paraId="64398E87" w14:textId="2739853F" w:rsidR="00D46421" w:rsidRPr="003E250A" w:rsidRDefault="001B6BE2" w:rsidP="002459E6">
      <w:pPr>
        <w:spacing w:line="240" w:lineRule="auto"/>
        <w:rPr>
          <w:b/>
        </w:rPr>
      </w:pPr>
      <w:r w:rsidRPr="006E2444">
        <w:rPr>
          <w:b/>
        </w:rPr>
        <w:lastRenderedPageBreak/>
        <w:t xml:space="preserve">Week </w:t>
      </w:r>
      <w:r w:rsidR="00C454F9" w:rsidRPr="006E2444">
        <w:rPr>
          <w:b/>
        </w:rPr>
        <w:t>1</w:t>
      </w:r>
      <w:r w:rsidR="00E9071D">
        <w:rPr>
          <w:b/>
        </w:rPr>
        <w:t>4</w:t>
      </w:r>
      <w:r w:rsidR="00A43E50">
        <w:t xml:space="preserve"> </w:t>
      </w:r>
      <w:r w:rsidR="00A43E50" w:rsidRPr="003E250A">
        <w:rPr>
          <w:b/>
        </w:rPr>
        <w:t>Prophets</w:t>
      </w:r>
      <w:r w:rsidR="003C0718">
        <w:rPr>
          <w:b/>
        </w:rPr>
        <w:tab/>
      </w:r>
    </w:p>
    <w:p w14:paraId="00766EAC" w14:textId="49D8070C" w:rsidR="004C4384" w:rsidRDefault="00EF7497" w:rsidP="002459E6">
      <w:pPr>
        <w:spacing w:line="240" w:lineRule="auto"/>
      </w:pPr>
      <w:r>
        <w:t>April 20/April 22</w:t>
      </w:r>
    </w:p>
    <w:p w14:paraId="58095ECA" w14:textId="37E1771F" w:rsidR="00A43E50" w:rsidRDefault="00CD7C2C" w:rsidP="002459E6">
      <w:pPr>
        <w:spacing w:line="240" w:lineRule="auto"/>
      </w:pPr>
      <w:r>
        <w:t>*</w:t>
      </w:r>
      <w:r w:rsidR="00EF3C6E">
        <w:t xml:space="preserve">“William Miller and His Followers” [see links </w:t>
      </w:r>
      <w:proofErr w:type="gramStart"/>
      <w:r w:rsidR="00EF3C6E">
        <w:t>to  Miller’s</w:t>
      </w:r>
      <w:proofErr w:type="gramEnd"/>
      <w:r w:rsidR="00EF3C6E">
        <w:t xml:space="preserve"> Scene of the Last Day, Miler’s The Signs of the Times, New York Herald’s Coverage, </w:t>
      </w:r>
      <w:proofErr w:type="spellStart"/>
      <w:r w:rsidR="00EF3C6E">
        <w:t>Millerism</w:t>
      </w:r>
      <w:proofErr w:type="spellEnd"/>
      <w:r w:rsidR="00EF3C6E">
        <w:t xml:space="preserve"> and Antislavery]</w:t>
      </w:r>
      <w:r>
        <w:t xml:space="preserve"> C</w:t>
      </w:r>
    </w:p>
    <w:p w14:paraId="22A11937" w14:textId="021D44B5" w:rsidR="00A43E50" w:rsidRDefault="00CD7C2C" w:rsidP="002459E6">
      <w:pPr>
        <w:spacing w:line="240" w:lineRule="auto"/>
      </w:pPr>
      <w:r>
        <w:t>*</w:t>
      </w:r>
      <w:r w:rsidR="00F87EAD">
        <w:t>Joseph Smith Revelation</w:t>
      </w:r>
      <w:r>
        <w:t xml:space="preserve"> C</w:t>
      </w:r>
    </w:p>
    <w:p w14:paraId="4E09B53B" w14:textId="52D64B8D" w:rsidR="00EF7497" w:rsidRDefault="00CD7C2C" w:rsidP="002459E6">
      <w:pPr>
        <w:spacing w:line="240" w:lineRule="auto"/>
        <w:rPr>
          <w:u w:val="single"/>
        </w:rPr>
      </w:pPr>
      <w:r>
        <w:rPr>
          <w:u w:val="single"/>
        </w:rPr>
        <w:t>*</w:t>
      </w:r>
      <w:r w:rsidR="005B3D7A" w:rsidRPr="005B3D7A">
        <w:rPr>
          <w:u w:val="single"/>
        </w:rPr>
        <w:t>Narrative of Sojourner Truth</w:t>
      </w:r>
    </w:p>
    <w:p w14:paraId="642F1545" w14:textId="3567C0E0" w:rsidR="005B3D7A" w:rsidRDefault="005B3D7A" w:rsidP="002459E6">
      <w:pPr>
        <w:spacing w:line="240" w:lineRule="auto"/>
      </w:pPr>
    </w:p>
    <w:p w14:paraId="25FB7004" w14:textId="2EB51B5B" w:rsidR="007D4D60" w:rsidRPr="003E250A" w:rsidRDefault="007D4D60" w:rsidP="002459E6">
      <w:pPr>
        <w:spacing w:line="240" w:lineRule="auto"/>
        <w:rPr>
          <w:b/>
        </w:rPr>
      </w:pPr>
      <w:r>
        <w:rPr>
          <w:b/>
        </w:rPr>
        <w:t xml:space="preserve">Week </w:t>
      </w:r>
      <w:proofErr w:type="gramStart"/>
      <w:r>
        <w:rPr>
          <w:b/>
        </w:rPr>
        <w:t xml:space="preserve">15  </w:t>
      </w:r>
      <w:r w:rsidRPr="003E250A">
        <w:rPr>
          <w:b/>
        </w:rPr>
        <w:t>Abolitionists</w:t>
      </w:r>
      <w:proofErr w:type="gramEnd"/>
    </w:p>
    <w:p w14:paraId="27BD9F3D" w14:textId="4C61747B" w:rsidR="00EF7497" w:rsidRDefault="00EF7497" w:rsidP="002459E6">
      <w:pPr>
        <w:spacing w:line="240" w:lineRule="auto"/>
      </w:pPr>
      <w:r>
        <w:t>April 27/April 29</w:t>
      </w:r>
      <w:r w:rsidR="007D4D60">
        <w:t xml:space="preserve"> </w:t>
      </w:r>
    </w:p>
    <w:p w14:paraId="164D6D97" w14:textId="4A96E4D5" w:rsidR="00167A40" w:rsidRDefault="00CD7C2C" w:rsidP="00167A40">
      <w:pPr>
        <w:spacing w:line="240" w:lineRule="auto"/>
      </w:pPr>
      <w:r>
        <w:t>*</w:t>
      </w:r>
      <w:r w:rsidR="00167A40">
        <w:t>Thomas Dew, “Text of the Proslavery Argument,” (1832)</w:t>
      </w:r>
      <w:r>
        <w:t xml:space="preserve"> C</w:t>
      </w:r>
    </w:p>
    <w:p w14:paraId="7D4FEEE6" w14:textId="19D59181" w:rsidR="00C454F9" w:rsidRDefault="00CD7C2C" w:rsidP="002459E6">
      <w:pPr>
        <w:spacing w:line="240" w:lineRule="auto"/>
      </w:pPr>
      <w:r>
        <w:t>*</w:t>
      </w:r>
      <w:r w:rsidR="002D791F">
        <w:t>Catharine Beecher, “An Essay on Slavery and Abolitionism”</w:t>
      </w:r>
      <w:r>
        <w:t xml:space="preserve"> C</w:t>
      </w:r>
    </w:p>
    <w:p w14:paraId="68BD037E" w14:textId="313BC3CD" w:rsidR="00A43E50" w:rsidRDefault="00CD7C2C" w:rsidP="002459E6">
      <w:pPr>
        <w:spacing w:line="240" w:lineRule="auto"/>
      </w:pPr>
      <w:r>
        <w:t>*</w:t>
      </w:r>
      <w:r w:rsidR="000F2E66">
        <w:t>“</w:t>
      </w:r>
      <w:r w:rsidR="00A43E50">
        <w:t>Pastoral letter</w:t>
      </w:r>
      <w:r w:rsidR="000F2E66">
        <w:t xml:space="preserve"> of the General Association of Congregational Ministers”</w:t>
      </w:r>
      <w:r w:rsidR="002D791F">
        <w:t xml:space="preserve"> (1837)</w:t>
      </w:r>
      <w:r>
        <w:t xml:space="preserve"> C</w:t>
      </w:r>
    </w:p>
    <w:p w14:paraId="37766759" w14:textId="5CD36351" w:rsidR="00167A40" w:rsidRDefault="00CD7C2C" w:rsidP="002459E6">
      <w:pPr>
        <w:spacing w:line="240" w:lineRule="auto"/>
      </w:pPr>
      <w:r>
        <w:t>*</w:t>
      </w:r>
      <w:r w:rsidR="00167A40">
        <w:t>Angelina Grimke, “Appeal to the Christian Women of the South,” (1837)</w:t>
      </w:r>
      <w:r>
        <w:t xml:space="preserve"> C</w:t>
      </w:r>
    </w:p>
    <w:p w14:paraId="242D50D6" w14:textId="3495FE15" w:rsidR="002D791F" w:rsidRDefault="00CD7C2C" w:rsidP="002459E6">
      <w:pPr>
        <w:spacing w:line="240" w:lineRule="auto"/>
      </w:pPr>
      <w:r>
        <w:t>*</w:t>
      </w:r>
      <w:r w:rsidR="002D791F">
        <w:t>Sarah Grimke, “Letters on the Equality of the Sexes” (1837)</w:t>
      </w:r>
      <w:r>
        <w:t xml:space="preserve"> C</w:t>
      </w:r>
    </w:p>
    <w:p w14:paraId="0AFD2FB4" w14:textId="7941356E" w:rsidR="00E66806" w:rsidRDefault="00CD7C2C" w:rsidP="002459E6">
      <w:pPr>
        <w:spacing w:line="240" w:lineRule="auto"/>
      </w:pPr>
      <w:r>
        <w:t>*</w:t>
      </w:r>
      <w:r w:rsidR="00167A40">
        <w:t xml:space="preserve">George Fitzhugh, </w:t>
      </w:r>
      <w:r w:rsidR="008C0709">
        <w:t>“The Universal Law of Slavery”</w:t>
      </w:r>
      <w:r>
        <w:t xml:space="preserve"> C</w:t>
      </w:r>
    </w:p>
    <w:p w14:paraId="39CAA335" w14:textId="55ABB9F1" w:rsidR="00167A40" w:rsidRDefault="00CD7C2C" w:rsidP="002459E6">
      <w:pPr>
        <w:spacing w:line="240" w:lineRule="auto"/>
      </w:pPr>
      <w:r>
        <w:t>*</w:t>
      </w:r>
      <w:r w:rsidR="00167A40">
        <w:t>Dr. Samuel Cartwright, “Diseases and Peculiarities of the Negro Race,” (1851)</w:t>
      </w:r>
      <w:r>
        <w:t xml:space="preserve"> C</w:t>
      </w:r>
    </w:p>
    <w:p w14:paraId="4AC53A1E" w14:textId="38092B7E" w:rsidR="00167A40" w:rsidRPr="00E66806" w:rsidRDefault="00167A40" w:rsidP="002459E6">
      <w:pPr>
        <w:spacing w:line="240" w:lineRule="auto"/>
      </w:pPr>
      <w:proofErr w:type="spellStart"/>
      <w:r>
        <w:t>Berkin</w:t>
      </w:r>
      <w:proofErr w:type="spellEnd"/>
      <w:r>
        <w:t>, “Sarah and Angelina Grimke: Abolitionist Sisters”</w:t>
      </w:r>
      <w:r w:rsidR="00CD7C2C">
        <w:t xml:space="preserve"> C</w:t>
      </w:r>
    </w:p>
    <w:sectPr w:rsidR="00167A40" w:rsidRPr="00E66806" w:rsidSect="006068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9581" w14:textId="77777777" w:rsidR="00977B27" w:rsidRDefault="00977B27" w:rsidP="00E14E23">
      <w:pPr>
        <w:spacing w:after="0" w:line="240" w:lineRule="auto"/>
      </w:pPr>
      <w:r>
        <w:separator/>
      </w:r>
    </w:p>
  </w:endnote>
  <w:endnote w:type="continuationSeparator" w:id="0">
    <w:p w14:paraId="31FC7B26" w14:textId="77777777" w:rsidR="00977B27" w:rsidRDefault="00977B27" w:rsidP="00E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CF0E7" w14:textId="77777777" w:rsidR="00977B27" w:rsidRDefault="00977B27" w:rsidP="00E14E23">
      <w:pPr>
        <w:spacing w:after="0" w:line="240" w:lineRule="auto"/>
      </w:pPr>
      <w:r>
        <w:separator/>
      </w:r>
    </w:p>
  </w:footnote>
  <w:footnote w:type="continuationSeparator" w:id="0">
    <w:p w14:paraId="0351B38D" w14:textId="77777777" w:rsidR="00977B27" w:rsidRDefault="00977B27" w:rsidP="00E14E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58235"/>
      <w:docPartObj>
        <w:docPartGallery w:val="Page Numbers (Top of Page)"/>
        <w:docPartUnique/>
      </w:docPartObj>
    </w:sdtPr>
    <w:sdtEndPr/>
    <w:sdtContent>
      <w:p w14:paraId="19D51D0B" w14:textId="77777777" w:rsidR="00977B27" w:rsidRDefault="00977B27">
        <w:pPr>
          <w:pStyle w:val="Header"/>
          <w:jc w:val="right"/>
        </w:pPr>
        <w:r>
          <w:fldChar w:fldCharType="begin"/>
        </w:r>
        <w:r>
          <w:instrText xml:space="preserve"> PAGE   \* MERGEFORMAT </w:instrText>
        </w:r>
        <w:r>
          <w:fldChar w:fldCharType="separate"/>
        </w:r>
        <w:r w:rsidR="00E520D3">
          <w:rPr>
            <w:noProof/>
          </w:rPr>
          <w:t>2</w:t>
        </w:r>
        <w:r>
          <w:rPr>
            <w:noProof/>
          </w:rPr>
          <w:fldChar w:fldCharType="end"/>
        </w:r>
      </w:p>
    </w:sdtContent>
  </w:sdt>
  <w:p w14:paraId="1FC7E5FF" w14:textId="77777777" w:rsidR="00977B27" w:rsidRDefault="00977B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77B"/>
    <w:multiLevelType w:val="hybridMultilevel"/>
    <w:tmpl w:val="8A56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C"/>
    <w:rsid w:val="00013E08"/>
    <w:rsid w:val="00024BF6"/>
    <w:rsid w:val="000317FE"/>
    <w:rsid w:val="000F2E66"/>
    <w:rsid w:val="000F6F15"/>
    <w:rsid w:val="001419B2"/>
    <w:rsid w:val="00157FD3"/>
    <w:rsid w:val="00167A40"/>
    <w:rsid w:val="001B21C2"/>
    <w:rsid w:val="001B6BE2"/>
    <w:rsid w:val="002233D9"/>
    <w:rsid w:val="00226977"/>
    <w:rsid w:val="00243324"/>
    <w:rsid w:val="002459E6"/>
    <w:rsid w:val="0027499F"/>
    <w:rsid w:val="002760D6"/>
    <w:rsid w:val="00277EFB"/>
    <w:rsid w:val="00287A57"/>
    <w:rsid w:val="002D791F"/>
    <w:rsid w:val="002E712B"/>
    <w:rsid w:val="003C0718"/>
    <w:rsid w:val="003E220B"/>
    <w:rsid w:val="003E250A"/>
    <w:rsid w:val="00454708"/>
    <w:rsid w:val="004626CF"/>
    <w:rsid w:val="00487E64"/>
    <w:rsid w:val="004C29E6"/>
    <w:rsid w:val="004C4384"/>
    <w:rsid w:val="004F0A1C"/>
    <w:rsid w:val="00502583"/>
    <w:rsid w:val="00547AD3"/>
    <w:rsid w:val="00551AF2"/>
    <w:rsid w:val="005B3D7A"/>
    <w:rsid w:val="006068F4"/>
    <w:rsid w:val="00606BE3"/>
    <w:rsid w:val="006338D6"/>
    <w:rsid w:val="006B116A"/>
    <w:rsid w:val="006B33F8"/>
    <w:rsid w:val="006E2444"/>
    <w:rsid w:val="00725E71"/>
    <w:rsid w:val="007B6D52"/>
    <w:rsid w:val="007D4D60"/>
    <w:rsid w:val="007E393B"/>
    <w:rsid w:val="00844F8F"/>
    <w:rsid w:val="008546C9"/>
    <w:rsid w:val="0087188C"/>
    <w:rsid w:val="00885C66"/>
    <w:rsid w:val="008C0709"/>
    <w:rsid w:val="008C3FC5"/>
    <w:rsid w:val="008C432D"/>
    <w:rsid w:val="008C7408"/>
    <w:rsid w:val="008F142F"/>
    <w:rsid w:val="009010CF"/>
    <w:rsid w:val="0090161F"/>
    <w:rsid w:val="00937998"/>
    <w:rsid w:val="009720C2"/>
    <w:rsid w:val="00977B27"/>
    <w:rsid w:val="009C0FE3"/>
    <w:rsid w:val="009D7751"/>
    <w:rsid w:val="009F5126"/>
    <w:rsid w:val="00A24C5F"/>
    <w:rsid w:val="00A43E50"/>
    <w:rsid w:val="00A902D5"/>
    <w:rsid w:val="00AB16C6"/>
    <w:rsid w:val="00AB19E2"/>
    <w:rsid w:val="00AB41EA"/>
    <w:rsid w:val="00B23B08"/>
    <w:rsid w:val="00B57A8B"/>
    <w:rsid w:val="00B67071"/>
    <w:rsid w:val="00B71C24"/>
    <w:rsid w:val="00B72442"/>
    <w:rsid w:val="00B76165"/>
    <w:rsid w:val="00B83A56"/>
    <w:rsid w:val="00B847F4"/>
    <w:rsid w:val="00BD2013"/>
    <w:rsid w:val="00C454F9"/>
    <w:rsid w:val="00C607A6"/>
    <w:rsid w:val="00C71B4F"/>
    <w:rsid w:val="00CD7A2C"/>
    <w:rsid w:val="00CD7C2C"/>
    <w:rsid w:val="00D46421"/>
    <w:rsid w:val="00D742BA"/>
    <w:rsid w:val="00D874AC"/>
    <w:rsid w:val="00DE0F6B"/>
    <w:rsid w:val="00E14E23"/>
    <w:rsid w:val="00E21868"/>
    <w:rsid w:val="00E3097A"/>
    <w:rsid w:val="00E520D3"/>
    <w:rsid w:val="00E62907"/>
    <w:rsid w:val="00E66806"/>
    <w:rsid w:val="00E75B29"/>
    <w:rsid w:val="00E9071D"/>
    <w:rsid w:val="00ED35AC"/>
    <w:rsid w:val="00EF3C6E"/>
    <w:rsid w:val="00EF7497"/>
    <w:rsid w:val="00F062B3"/>
    <w:rsid w:val="00F142C0"/>
    <w:rsid w:val="00F4443E"/>
    <w:rsid w:val="00F87EAD"/>
    <w:rsid w:val="00FA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3B"/>
    <w:pPr>
      <w:ind w:left="720"/>
      <w:contextualSpacing/>
    </w:pPr>
  </w:style>
  <w:style w:type="paragraph" w:styleId="Header">
    <w:name w:val="header"/>
    <w:basedOn w:val="Normal"/>
    <w:link w:val="HeaderChar"/>
    <w:uiPriority w:val="99"/>
    <w:unhideWhenUsed/>
    <w:rsid w:val="00E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23"/>
  </w:style>
  <w:style w:type="paragraph" w:styleId="Footer">
    <w:name w:val="footer"/>
    <w:basedOn w:val="Normal"/>
    <w:link w:val="FooterChar"/>
    <w:uiPriority w:val="99"/>
    <w:semiHidden/>
    <w:unhideWhenUsed/>
    <w:rsid w:val="00E14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E23"/>
  </w:style>
  <w:style w:type="paragraph" w:styleId="BalloonText">
    <w:name w:val="Balloon Text"/>
    <w:basedOn w:val="Normal"/>
    <w:link w:val="BalloonTextChar"/>
    <w:uiPriority w:val="99"/>
    <w:semiHidden/>
    <w:unhideWhenUsed/>
    <w:rsid w:val="00D4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21"/>
    <w:rPr>
      <w:rFonts w:ascii="Tahoma" w:hAnsi="Tahoma" w:cs="Tahoma"/>
      <w:sz w:val="16"/>
      <w:szCs w:val="16"/>
    </w:rPr>
  </w:style>
  <w:style w:type="character" w:styleId="Hyperlink">
    <w:name w:val="Hyperlink"/>
    <w:basedOn w:val="DefaultParagraphFont"/>
    <w:uiPriority w:val="99"/>
    <w:unhideWhenUsed/>
    <w:rsid w:val="00725E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3B"/>
    <w:pPr>
      <w:ind w:left="720"/>
      <w:contextualSpacing/>
    </w:pPr>
  </w:style>
  <w:style w:type="paragraph" w:styleId="Header">
    <w:name w:val="header"/>
    <w:basedOn w:val="Normal"/>
    <w:link w:val="HeaderChar"/>
    <w:uiPriority w:val="99"/>
    <w:unhideWhenUsed/>
    <w:rsid w:val="00E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23"/>
  </w:style>
  <w:style w:type="paragraph" w:styleId="Footer">
    <w:name w:val="footer"/>
    <w:basedOn w:val="Normal"/>
    <w:link w:val="FooterChar"/>
    <w:uiPriority w:val="99"/>
    <w:semiHidden/>
    <w:unhideWhenUsed/>
    <w:rsid w:val="00E14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E23"/>
  </w:style>
  <w:style w:type="paragraph" w:styleId="BalloonText">
    <w:name w:val="Balloon Text"/>
    <w:basedOn w:val="Normal"/>
    <w:link w:val="BalloonTextChar"/>
    <w:uiPriority w:val="99"/>
    <w:semiHidden/>
    <w:unhideWhenUsed/>
    <w:rsid w:val="00D4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21"/>
    <w:rPr>
      <w:rFonts w:ascii="Tahoma" w:hAnsi="Tahoma" w:cs="Tahoma"/>
      <w:sz w:val="16"/>
      <w:szCs w:val="16"/>
    </w:rPr>
  </w:style>
  <w:style w:type="character" w:styleId="Hyperlink">
    <w:name w:val="Hyperlink"/>
    <w:basedOn w:val="DefaultParagraphFont"/>
    <w:uiPriority w:val="99"/>
    <w:unhideWhenUsed/>
    <w:rsid w:val="00725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brown@sas.upenn.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820</Words>
  <Characters>4675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Brown</cp:lastModifiedBy>
  <cp:revision>4</cp:revision>
  <cp:lastPrinted>2014-11-22T17:08:00Z</cp:lastPrinted>
  <dcterms:created xsi:type="dcterms:W3CDTF">2014-12-30T22:59:00Z</dcterms:created>
  <dcterms:modified xsi:type="dcterms:W3CDTF">2017-03-17T20:41:00Z</dcterms:modified>
</cp:coreProperties>
</file>